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F3" w:rsidRPr="008A3282" w:rsidRDefault="005F16F3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8A32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F16F3" w:rsidRPr="008A3282" w:rsidRDefault="00805ADA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8A3282">
        <w:rPr>
          <w:rFonts w:ascii="Times New Roman" w:hAnsi="Times New Roman"/>
          <w:sz w:val="28"/>
          <w:szCs w:val="28"/>
        </w:rPr>
        <w:t>«</w:t>
      </w:r>
      <w:r w:rsidR="005F16F3" w:rsidRPr="008A3282">
        <w:rPr>
          <w:rFonts w:ascii="Times New Roman" w:hAnsi="Times New Roman"/>
          <w:sz w:val="28"/>
          <w:szCs w:val="28"/>
        </w:rPr>
        <w:t>Детский сад</w:t>
      </w:r>
      <w:r w:rsidRPr="008A3282">
        <w:rPr>
          <w:rFonts w:ascii="Times New Roman" w:hAnsi="Times New Roman"/>
          <w:sz w:val="28"/>
          <w:szCs w:val="28"/>
        </w:rPr>
        <w:t xml:space="preserve">» </w:t>
      </w:r>
      <w:r w:rsidR="005F16F3" w:rsidRPr="008A3282">
        <w:rPr>
          <w:rFonts w:ascii="Times New Roman" w:hAnsi="Times New Roman"/>
          <w:sz w:val="28"/>
          <w:szCs w:val="28"/>
        </w:rPr>
        <w:t xml:space="preserve"> № 5</w:t>
      </w:r>
      <w:r w:rsidRPr="008A3282">
        <w:rPr>
          <w:rFonts w:ascii="Times New Roman" w:hAnsi="Times New Roman"/>
          <w:sz w:val="28"/>
          <w:szCs w:val="28"/>
        </w:rPr>
        <w:t xml:space="preserve">  пгт.</w:t>
      </w:r>
      <w:r w:rsidR="00576B64" w:rsidRPr="008A3282">
        <w:rPr>
          <w:rFonts w:ascii="Times New Roman" w:hAnsi="Times New Roman"/>
          <w:sz w:val="28"/>
          <w:szCs w:val="28"/>
        </w:rPr>
        <w:t xml:space="preserve"> </w:t>
      </w:r>
      <w:r w:rsidRPr="008A3282">
        <w:rPr>
          <w:rFonts w:ascii="Times New Roman" w:hAnsi="Times New Roman"/>
          <w:sz w:val="28"/>
          <w:szCs w:val="28"/>
        </w:rPr>
        <w:t>Тымовское</w:t>
      </w:r>
    </w:p>
    <w:p w:rsidR="005F16F3" w:rsidRPr="008A3282" w:rsidRDefault="005F16F3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5F16F3" w:rsidRPr="008A3282" w:rsidRDefault="005F16F3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F16F3" w:rsidRPr="008A3282" w:rsidRDefault="005F16F3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F16F3" w:rsidRDefault="005F16F3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213BA" w:rsidRDefault="009213BA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213BA" w:rsidRDefault="009213BA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213BA" w:rsidRDefault="009213BA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213BA" w:rsidRDefault="009213BA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213BA" w:rsidRPr="008A3282" w:rsidRDefault="009213BA" w:rsidP="009213BA">
      <w:pPr>
        <w:tabs>
          <w:tab w:val="left" w:pos="836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635593" w:rsidRPr="00E52827" w:rsidRDefault="00805ADA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E52827">
        <w:rPr>
          <w:rFonts w:ascii="Times New Roman" w:hAnsi="Times New Roman"/>
          <w:sz w:val="28"/>
          <w:szCs w:val="28"/>
        </w:rPr>
        <w:t xml:space="preserve">Тема: </w:t>
      </w:r>
      <w:r w:rsidR="00E52827" w:rsidRPr="00E52827">
        <w:rPr>
          <w:rFonts w:ascii="Times New Roman" w:hAnsi="Times New Roman"/>
          <w:sz w:val="28"/>
          <w:szCs w:val="28"/>
        </w:rPr>
        <w:t xml:space="preserve"> «Психолого-педагогическое сопровождение старших дошкольников направленное на развитие мотивационного и интеллектуального потенциала при подготовке детей к школе </w:t>
      </w:r>
      <w:r w:rsidR="00635593" w:rsidRPr="00E52827">
        <w:rPr>
          <w:rFonts w:ascii="Times New Roman" w:hAnsi="Times New Roman"/>
          <w:sz w:val="28"/>
          <w:szCs w:val="28"/>
        </w:rPr>
        <w:t>».</w:t>
      </w:r>
    </w:p>
    <w:p w:rsidR="00635593" w:rsidRPr="00E52827" w:rsidRDefault="00635593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5F16F3" w:rsidRPr="008A3282" w:rsidRDefault="005F16F3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B10C16" w:rsidRDefault="00B10C16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9213BA" w:rsidRPr="008A3282" w:rsidRDefault="009213BA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05ADA" w:rsidRPr="008A3282" w:rsidRDefault="005F16F3" w:rsidP="009213BA">
      <w:pPr>
        <w:spacing w:line="240" w:lineRule="auto"/>
        <w:rPr>
          <w:rFonts w:ascii="Times New Roman" w:hAnsi="Times New Roman"/>
          <w:sz w:val="28"/>
          <w:szCs w:val="28"/>
        </w:rPr>
      </w:pPr>
      <w:r w:rsidRPr="008A328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5F16F3" w:rsidRPr="008A3282" w:rsidRDefault="005F16F3" w:rsidP="009213BA">
      <w:pPr>
        <w:spacing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8A3282">
        <w:rPr>
          <w:rFonts w:ascii="Times New Roman" w:hAnsi="Times New Roman"/>
          <w:sz w:val="28"/>
          <w:szCs w:val="28"/>
        </w:rPr>
        <w:t xml:space="preserve">  </w:t>
      </w:r>
      <w:r w:rsidR="00041A2E" w:rsidRPr="008A3282">
        <w:rPr>
          <w:rFonts w:ascii="Times New Roman" w:hAnsi="Times New Roman"/>
          <w:sz w:val="28"/>
          <w:szCs w:val="28"/>
        </w:rPr>
        <w:t>Логинова Ольга Викторовна</w:t>
      </w:r>
    </w:p>
    <w:p w:rsidR="005F16F3" w:rsidRDefault="005F16F3" w:rsidP="009213BA">
      <w:pPr>
        <w:spacing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8A328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10C16" w:rsidRPr="008A3282">
        <w:rPr>
          <w:rFonts w:ascii="Times New Roman" w:hAnsi="Times New Roman"/>
          <w:sz w:val="28"/>
          <w:szCs w:val="28"/>
        </w:rPr>
        <w:t xml:space="preserve">                      </w:t>
      </w:r>
      <w:r w:rsidR="00041A2E" w:rsidRPr="008A3282">
        <w:rPr>
          <w:rFonts w:ascii="Times New Roman" w:hAnsi="Times New Roman"/>
          <w:sz w:val="28"/>
          <w:szCs w:val="28"/>
        </w:rPr>
        <w:t xml:space="preserve">       </w:t>
      </w:r>
      <w:r w:rsidR="008A3282">
        <w:rPr>
          <w:rFonts w:ascii="Times New Roman" w:hAnsi="Times New Roman"/>
          <w:sz w:val="28"/>
          <w:szCs w:val="28"/>
        </w:rPr>
        <w:t xml:space="preserve">      педагог-психолог МБДОУ</w:t>
      </w:r>
      <w:r w:rsidR="00655CDD">
        <w:rPr>
          <w:rFonts w:ascii="Times New Roman" w:hAnsi="Times New Roman"/>
          <w:sz w:val="28"/>
          <w:szCs w:val="28"/>
        </w:rPr>
        <w:t xml:space="preserve"> </w:t>
      </w:r>
      <w:r w:rsidR="00041A2E" w:rsidRPr="008A3282">
        <w:rPr>
          <w:rFonts w:ascii="Times New Roman" w:hAnsi="Times New Roman"/>
          <w:sz w:val="28"/>
          <w:szCs w:val="28"/>
        </w:rPr>
        <w:t>Детский сад № 5</w:t>
      </w:r>
    </w:p>
    <w:p w:rsidR="00A64271" w:rsidRDefault="00A64271" w:rsidP="009213BA">
      <w:pPr>
        <w:spacing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A64271" w:rsidRDefault="00A64271" w:rsidP="009213BA">
      <w:pPr>
        <w:spacing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A64271" w:rsidRDefault="00A64271" w:rsidP="009213BA">
      <w:pPr>
        <w:spacing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635593" w:rsidRPr="008A3282" w:rsidRDefault="00635593" w:rsidP="009213BA">
      <w:pPr>
        <w:spacing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5F16F3" w:rsidRPr="008A3282" w:rsidRDefault="00805ADA" w:rsidP="009213BA">
      <w:pPr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8A3282">
        <w:rPr>
          <w:rFonts w:ascii="Times New Roman" w:hAnsi="Times New Roman"/>
          <w:sz w:val="28"/>
          <w:szCs w:val="28"/>
        </w:rPr>
        <w:t>пгт. Тымовское</w:t>
      </w:r>
    </w:p>
    <w:p w:rsidR="005F16F3" w:rsidRPr="008A3282" w:rsidRDefault="005F16F3" w:rsidP="009213BA">
      <w:pPr>
        <w:tabs>
          <w:tab w:val="left" w:pos="836"/>
        </w:tabs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8A3282">
        <w:rPr>
          <w:rFonts w:ascii="Times New Roman" w:hAnsi="Times New Roman"/>
          <w:sz w:val="28"/>
          <w:szCs w:val="28"/>
        </w:rPr>
        <w:t>2015</w:t>
      </w:r>
      <w:r w:rsidR="00A64271">
        <w:rPr>
          <w:rFonts w:ascii="Times New Roman" w:hAnsi="Times New Roman"/>
          <w:sz w:val="28"/>
          <w:szCs w:val="28"/>
        </w:rPr>
        <w:t xml:space="preserve"> </w:t>
      </w:r>
      <w:r w:rsidRPr="008A3282">
        <w:rPr>
          <w:rFonts w:ascii="Times New Roman" w:hAnsi="Times New Roman"/>
          <w:sz w:val="28"/>
          <w:szCs w:val="28"/>
        </w:rPr>
        <w:t>год</w:t>
      </w:r>
    </w:p>
    <w:p w:rsidR="005F16F3" w:rsidRPr="00620A81" w:rsidRDefault="00805ADA" w:rsidP="00620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805ADA" w:rsidRPr="00620A81" w:rsidRDefault="00805ADA" w:rsidP="00620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РАЗДЕЛ 1. Информация об опыте</w:t>
      </w:r>
      <w:r w:rsidR="00921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3</w:t>
      </w:r>
    </w:p>
    <w:p w:rsidR="00805ADA" w:rsidRPr="00620A81" w:rsidRDefault="00805ADA" w:rsidP="00620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РАЗДЕЛ 2. Технология опыта</w:t>
      </w:r>
      <w:r w:rsidR="00921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8</w:t>
      </w:r>
    </w:p>
    <w:p w:rsidR="00805ADA" w:rsidRPr="00620A81" w:rsidRDefault="00805ADA" w:rsidP="00620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РАЗДЕЛ 3. Результативность опыта</w:t>
      </w:r>
      <w:r w:rsidR="00921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13</w:t>
      </w:r>
    </w:p>
    <w:p w:rsidR="00805ADA" w:rsidRPr="00620A81" w:rsidRDefault="00805ADA" w:rsidP="00620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СПИСОК ИСПОЛЬЗОВАННОЙ ЛИТЕРАТУРЫ</w:t>
      </w:r>
      <w:r w:rsidR="009213BA">
        <w:rPr>
          <w:rFonts w:ascii="Times New Roman" w:hAnsi="Times New Roman"/>
          <w:sz w:val="24"/>
          <w:szCs w:val="24"/>
        </w:rPr>
        <w:t xml:space="preserve">                              </w:t>
      </w:r>
      <w:r w:rsidR="006B6555">
        <w:rPr>
          <w:rFonts w:ascii="Times New Roman" w:hAnsi="Times New Roman"/>
          <w:sz w:val="24"/>
          <w:szCs w:val="24"/>
        </w:rPr>
        <w:t xml:space="preserve">                              15</w:t>
      </w:r>
    </w:p>
    <w:p w:rsidR="00805ADA" w:rsidRPr="00620A81" w:rsidRDefault="00805ADA" w:rsidP="00620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РЕЦЕНЗИЯ</w:t>
      </w:r>
    </w:p>
    <w:p w:rsidR="00805ADA" w:rsidRPr="00620A81" w:rsidRDefault="00805ADA" w:rsidP="00620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ПРИЛОЖЕНИЕ 1. </w:t>
      </w:r>
      <w:r w:rsidR="00CF1EA6" w:rsidRPr="00620A81">
        <w:rPr>
          <w:rFonts w:ascii="Times New Roman" w:hAnsi="Times New Roman"/>
          <w:sz w:val="24"/>
          <w:szCs w:val="24"/>
        </w:rPr>
        <w:t>Диагностически</w:t>
      </w:r>
      <w:r w:rsidR="006B6555">
        <w:rPr>
          <w:rFonts w:ascii="Times New Roman" w:hAnsi="Times New Roman"/>
          <w:sz w:val="24"/>
          <w:szCs w:val="24"/>
        </w:rPr>
        <w:t>й инструментарий                                                  16</w:t>
      </w:r>
    </w:p>
    <w:p w:rsidR="00635593" w:rsidRDefault="00805ADA" w:rsidP="001B38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ПРИЛОЖЕНИЕ 2. </w:t>
      </w:r>
      <w:r w:rsidR="00763BAA">
        <w:rPr>
          <w:rFonts w:ascii="Times New Roman" w:hAnsi="Times New Roman"/>
          <w:sz w:val="24"/>
          <w:szCs w:val="24"/>
        </w:rPr>
        <w:t xml:space="preserve">Авторская  программа «Готовимся к школе                                     </w:t>
      </w:r>
      <w:r w:rsidR="006B6555">
        <w:rPr>
          <w:rFonts w:ascii="Times New Roman" w:hAnsi="Times New Roman"/>
          <w:sz w:val="24"/>
          <w:szCs w:val="24"/>
        </w:rPr>
        <w:t>19</w:t>
      </w:r>
    </w:p>
    <w:p w:rsidR="00763BAA" w:rsidRDefault="00763BAA" w:rsidP="001B38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 Авторская программа «Лесные сказки»                                           21</w:t>
      </w: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13BA" w:rsidRDefault="009213BA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67CFE" w:rsidRDefault="00A67CFE" w:rsidP="00655C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2827" w:rsidRPr="00620A81" w:rsidRDefault="00E52827" w:rsidP="00620A81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3282" w:rsidRPr="00CF1EA6" w:rsidRDefault="008A3282" w:rsidP="00CF1EA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 </w:t>
      </w:r>
      <w:r w:rsidR="00DB618F" w:rsidRPr="00620A81">
        <w:rPr>
          <w:rFonts w:ascii="Times New Roman" w:hAnsi="Times New Roman"/>
          <w:b/>
          <w:sz w:val="24"/>
          <w:szCs w:val="24"/>
        </w:rPr>
        <w:t>РАЗДЕЛ 1. Информация об опыте</w:t>
      </w:r>
    </w:p>
    <w:p w:rsidR="00B47198" w:rsidRPr="00620A81" w:rsidRDefault="00B47198" w:rsidP="00351BCE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>Быть готовым к школе-</w:t>
      </w:r>
    </w:p>
    <w:p w:rsidR="00B47198" w:rsidRPr="00620A81" w:rsidRDefault="00B47198" w:rsidP="00351BCE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>это не значит уметь читать, писать и считать,</w:t>
      </w:r>
    </w:p>
    <w:p w:rsidR="00B47198" w:rsidRPr="00620A81" w:rsidRDefault="00B47198" w:rsidP="00351BCE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>быть готовым к школе –</w:t>
      </w:r>
    </w:p>
    <w:p w:rsidR="00B47198" w:rsidRPr="00620A81" w:rsidRDefault="00B47198" w:rsidP="00351BCE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>это значит быть готовым всему этому научиться.</w:t>
      </w:r>
    </w:p>
    <w:p w:rsidR="00B732DE" w:rsidRPr="00620A81" w:rsidRDefault="00B47198" w:rsidP="00351BCE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Л.А. Венгер</w:t>
      </w:r>
      <w:r w:rsidR="00B732DE" w:rsidRPr="00620A81">
        <w:rPr>
          <w:rFonts w:ascii="Times New Roman" w:hAnsi="Times New Roman"/>
          <w:b/>
          <w:sz w:val="24"/>
          <w:szCs w:val="24"/>
        </w:rPr>
        <w:t xml:space="preserve"> </w:t>
      </w:r>
    </w:p>
    <w:p w:rsidR="00351BCE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t>Совершенствование системы на</w:t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20A81">
        <w:rPr>
          <w:rFonts w:ascii="Times New Roman" w:hAnsi="Times New Roman"/>
          <w:color w:val="000000"/>
          <w:sz w:val="24"/>
          <w:szCs w:val="24"/>
        </w:rPr>
        <w:t xml:space="preserve">чального обучения, стимулируемое социальным заказом общества, приводит к </w:t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t>тому, что сегодня уже недостаточно обеспечить овладение дошкольниками сум</w:t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t>мой знаний.</w:t>
      </w:r>
      <w:r w:rsidRPr="00620A81">
        <w:rPr>
          <w:rFonts w:ascii="Times New Roman" w:hAnsi="Times New Roman"/>
          <w:color w:val="000000"/>
          <w:sz w:val="24"/>
          <w:szCs w:val="24"/>
        </w:rPr>
        <w:t xml:space="preserve"> Приоритетным направлением новых образовательных стандартов является реализация развивающего потенциала начального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  <w:r w:rsidR="00351BC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C44D17" w:rsidRPr="00351BCE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t xml:space="preserve">На первый план выдвигается развивающая функция обучения, в </w:t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t xml:space="preserve">большей степени обеспечивающая становление личности дошкольника </w:t>
      </w:r>
      <w:r w:rsidRPr="00620A81">
        <w:rPr>
          <w:rFonts w:ascii="Times New Roman" w:hAnsi="Times New Roman"/>
          <w:color w:val="000000"/>
          <w:sz w:val="24"/>
          <w:szCs w:val="24"/>
        </w:rPr>
        <w:t>и раскрытие его индивидуальных способностей. Целью образования становится общекультурное, личностное и познавательное развитие воспитанников.</w:t>
      </w:r>
    </w:p>
    <w:p w:rsidR="00F758CE" w:rsidRPr="00620A81" w:rsidRDefault="00F758CE" w:rsidP="00C933B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A81">
        <w:rPr>
          <w:rFonts w:ascii="Times New Roman" w:hAnsi="Times New Roman"/>
          <w:color w:val="000000"/>
          <w:sz w:val="24"/>
          <w:szCs w:val="24"/>
        </w:rPr>
        <w:t>Психологическое сопровождение дошкольников – это первое, что должно изменится. Именно с первой ступени образования начинается  жизнь детей.</w:t>
      </w:r>
    </w:p>
    <w:p w:rsidR="00906A3A" w:rsidRDefault="00F758CE" w:rsidP="00906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 </w:t>
      </w:r>
      <w:r w:rsidR="00A64271" w:rsidRPr="00620A81">
        <w:rPr>
          <w:rFonts w:ascii="Times New Roman" w:hAnsi="Times New Roman"/>
          <w:sz w:val="24"/>
          <w:szCs w:val="24"/>
        </w:rPr>
        <w:tab/>
      </w:r>
      <w:r w:rsidR="00906A3A">
        <w:rPr>
          <w:rFonts w:ascii="Times New Roman" w:hAnsi="Times New Roman"/>
          <w:sz w:val="24"/>
          <w:szCs w:val="24"/>
        </w:rPr>
        <w:t xml:space="preserve"> </w:t>
      </w:r>
      <w:r w:rsidR="00906A3A" w:rsidRPr="00B648CE">
        <w:rPr>
          <w:rFonts w:ascii="Times New Roman" w:hAnsi="Times New Roman"/>
          <w:sz w:val="24"/>
          <w:szCs w:val="24"/>
        </w:rPr>
        <w:t>Актуальность опыта вытекает из основных целей дошкольного образования</w:t>
      </w:r>
      <w:r w:rsidR="00906A3A">
        <w:rPr>
          <w:rFonts w:ascii="Times New Roman" w:hAnsi="Times New Roman"/>
          <w:sz w:val="24"/>
          <w:szCs w:val="24"/>
        </w:rPr>
        <w:t>, поставленных перед ДОУ ФГОС ДО,</w:t>
      </w:r>
      <w:r w:rsidR="00906A3A" w:rsidRPr="00B648CE">
        <w:rPr>
          <w:rFonts w:ascii="Times New Roman" w:hAnsi="Times New Roman"/>
          <w:sz w:val="24"/>
          <w:szCs w:val="24"/>
        </w:rPr>
        <w:t xml:space="preserve">  как самоцельного самостоятельного и обязательного звена в системе общего образования, которое предполагает:</w:t>
      </w:r>
    </w:p>
    <w:p w:rsidR="00906A3A" w:rsidRDefault="00906A3A" w:rsidP="00906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обеспечения преемственности целей, задач и содержания образования, реализуемые в рамках образовательных программ различных уровней;</w:t>
      </w:r>
    </w:p>
    <w:p w:rsidR="00906A3A" w:rsidRDefault="00906A3A" w:rsidP="00906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758CE" w:rsidRPr="00620A81" w:rsidRDefault="00906A3A" w:rsidP="00C93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430824" w:rsidRPr="00620A81" w:rsidRDefault="00F758CE" w:rsidP="00C93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 </w:t>
      </w:r>
      <w:r w:rsidR="00A64271" w:rsidRPr="00620A81">
        <w:rPr>
          <w:rFonts w:ascii="Times New Roman" w:hAnsi="Times New Roman"/>
          <w:sz w:val="24"/>
          <w:szCs w:val="24"/>
        </w:rPr>
        <w:tab/>
      </w:r>
      <w:r w:rsidR="002E3B17">
        <w:rPr>
          <w:rFonts w:ascii="Times New Roman" w:hAnsi="Times New Roman"/>
          <w:color w:val="000000"/>
          <w:spacing w:val="2"/>
          <w:sz w:val="24"/>
          <w:szCs w:val="24"/>
        </w:rPr>
        <w:t>Каким же дошкольник</w:t>
      </w: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t xml:space="preserve"> прихо</w:t>
      </w:r>
      <w:r w:rsidRPr="00620A81">
        <w:rPr>
          <w:rFonts w:ascii="Times New Roman" w:hAnsi="Times New Roman"/>
          <w:color w:val="000000"/>
          <w:spacing w:val="12"/>
          <w:sz w:val="24"/>
          <w:szCs w:val="24"/>
        </w:rPr>
        <w:t>дит в школу? На каком уровне развития находится его интеллектуально-</w:t>
      </w: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t>познавательная сфера? Распространенное явление, когда поступающий в школу ребенок не готов к новой деятельности, принципиально отличающейся от всех дошкольных деятельностей. Сегодня все больше детей приходит в школу с ослаб</w:t>
      </w: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t xml:space="preserve">ленным психофизическим здоровьем, сниженным уровнем интеллектуального </w:t>
      </w: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развития, эмоционального благополучия. Учителя начальных классов </w:t>
      </w: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течение последних лет </w:t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t xml:space="preserve">отмечают устойчивую тенденцию увеличения количества учащихся с трудностями в обучении, вызванными, в первую очередь, недостаточным уровнем их </w:t>
      </w:r>
      <w:r w:rsidRPr="00620A81">
        <w:rPr>
          <w:rFonts w:ascii="Times New Roman" w:hAnsi="Times New Roman"/>
          <w:color w:val="000000"/>
          <w:sz w:val="24"/>
          <w:szCs w:val="24"/>
        </w:rPr>
        <w:t>личностно-когнитивного развития. Предметная подготовка к школе считается многими родителями приоритетной по отношению к общей готовности ребенка к обучению. В школу приходят дети читающие, считающие, но имеющие скудный сенсорный опыт, не умеющие наблюдать, сравнивать, замечать происходящие изменения, дети с недостаточно развитым вниманием, образным мышлением, воображением.</w:t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t xml:space="preserve"> Налицо противоречие, определившее проблему, над которой предстояло работать: как в условиях детского сада оказать не</w:t>
      </w:r>
      <w:r w:rsidRPr="00620A8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20A81">
        <w:rPr>
          <w:rFonts w:ascii="Times New Roman" w:hAnsi="Times New Roman"/>
          <w:color w:val="000000"/>
          <w:spacing w:val="2"/>
          <w:sz w:val="24"/>
          <w:szCs w:val="24"/>
        </w:rPr>
        <w:t xml:space="preserve">обходимую психологическую помощь ученикам и устранить в связи с этим </w:t>
      </w:r>
      <w:r w:rsidRPr="00620A81">
        <w:rPr>
          <w:rFonts w:ascii="Times New Roman" w:hAnsi="Times New Roman"/>
          <w:color w:val="000000"/>
          <w:sz w:val="24"/>
          <w:szCs w:val="24"/>
        </w:rPr>
        <w:t>значительное число трудностей в</w:t>
      </w:r>
      <w:r w:rsidR="00A47A6F" w:rsidRPr="00620A81">
        <w:rPr>
          <w:rFonts w:ascii="Times New Roman" w:hAnsi="Times New Roman"/>
          <w:color w:val="000000"/>
          <w:sz w:val="24"/>
          <w:szCs w:val="24"/>
        </w:rPr>
        <w:t xml:space="preserve"> дальнейшем</w:t>
      </w:r>
      <w:r w:rsidRPr="00620A81">
        <w:rPr>
          <w:rFonts w:ascii="Times New Roman" w:hAnsi="Times New Roman"/>
          <w:color w:val="000000"/>
          <w:sz w:val="24"/>
          <w:szCs w:val="24"/>
        </w:rPr>
        <w:t xml:space="preserve"> обучении. </w:t>
      </w:r>
      <w:r w:rsidR="00430824" w:rsidRPr="00620A81">
        <w:rPr>
          <w:rFonts w:ascii="Times New Roman" w:hAnsi="Times New Roman"/>
          <w:color w:val="000000"/>
          <w:sz w:val="24"/>
          <w:szCs w:val="24"/>
        </w:rPr>
        <w:t>Так возникла тема данного опыта, по которой началась с периода 2011 года по настоящее время.</w:t>
      </w:r>
    </w:p>
    <w:p w:rsidR="00F758CE" w:rsidRPr="00620A81" w:rsidRDefault="00F758CE" w:rsidP="00C933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4271" w:rsidRPr="00620A81">
        <w:rPr>
          <w:rFonts w:ascii="Times New Roman" w:hAnsi="Times New Roman"/>
          <w:color w:val="000000"/>
          <w:sz w:val="24"/>
          <w:szCs w:val="24"/>
        </w:rPr>
        <w:tab/>
      </w:r>
      <w:r w:rsidRPr="00620A81">
        <w:rPr>
          <w:rFonts w:ascii="Times New Roman" w:hAnsi="Times New Roman"/>
          <w:color w:val="000000"/>
          <w:sz w:val="24"/>
          <w:szCs w:val="24"/>
        </w:rPr>
        <w:t xml:space="preserve"> Таким образом, д</w:t>
      </w:r>
      <w:r w:rsidRPr="00620A81">
        <w:rPr>
          <w:rFonts w:ascii="Times New Roman" w:hAnsi="Times New Roman"/>
          <w:sz w:val="24"/>
          <w:szCs w:val="24"/>
        </w:rPr>
        <w:t>анный опыт способствует  выполнению задач, стоящих перед  М</w:t>
      </w:r>
      <w:r w:rsidR="00A47A6F" w:rsidRPr="00620A81">
        <w:rPr>
          <w:rFonts w:ascii="Times New Roman" w:hAnsi="Times New Roman"/>
          <w:sz w:val="24"/>
          <w:szCs w:val="24"/>
        </w:rPr>
        <w:t>БДОУ Детский сад № 5</w:t>
      </w:r>
      <w:r w:rsidRPr="00620A81">
        <w:rPr>
          <w:rFonts w:ascii="Times New Roman" w:hAnsi="Times New Roman"/>
          <w:sz w:val="24"/>
          <w:szCs w:val="24"/>
        </w:rPr>
        <w:t>:</w:t>
      </w:r>
    </w:p>
    <w:p w:rsidR="00F758CE" w:rsidRPr="00620A81" w:rsidRDefault="00A47A6F" w:rsidP="00C93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- </w:t>
      </w:r>
      <w:r w:rsidR="00F758CE" w:rsidRPr="00620A81">
        <w:rPr>
          <w:rFonts w:ascii="Times New Roman" w:hAnsi="Times New Roman"/>
          <w:sz w:val="24"/>
          <w:szCs w:val="24"/>
        </w:rPr>
        <w:t xml:space="preserve">работы по преемственности в обучении между </w:t>
      </w:r>
      <w:r w:rsidRPr="00620A81">
        <w:rPr>
          <w:rFonts w:ascii="Times New Roman" w:hAnsi="Times New Roman"/>
          <w:sz w:val="24"/>
          <w:szCs w:val="24"/>
        </w:rPr>
        <w:t>МБ</w:t>
      </w:r>
      <w:r w:rsidR="00F758CE" w:rsidRPr="00620A81">
        <w:rPr>
          <w:rFonts w:ascii="Times New Roman" w:hAnsi="Times New Roman"/>
          <w:sz w:val="24"/>
          <w:szCs w:val="24"/>
        </w:rPr>
        <w:t>ДОУ  и начальным звеном;</w:t>
      </w:r>
    </w:p>
    <w:p w:rsidR="00F758CE" w:rsidRPr="00620A81" w:rsidRDefault="00F758CE" w:rsidP="00C93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- активное внедрение в учебно-воспитательный процесс современных технологий;</w:t>
      </w:r>
    </w:p>
    <w:p w:rsidR="00F758CE" w:rsidRPr="00620A81" w:rsidRDefault="00F758CE" w:rsidP="00C93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- развитие личности </w:t>
      </w:r>
      <w:r w:rsidR="00A47A6F" w:rsidRPr="00620A81">
        <w:rPr>
          <w:rFonts w:ascii="Times New Roman" w:hAnsi="Times New Roman"/>
          <w:sz w:val="24"/>
          <w:szCs w:val="24"/>
        </w:rPr>
        <w:t>до</w:t>
      </w:r>
      <w:r w:rsidRPr="00620A81">
        <w:rPr>
          <w:rFonts w:ascii="Times New Roman" w:hAnsi="Times New Roman"/>
          <w:sz w:val="24"/>
          <w:szCs w:val="24"/>
        </w:rPr>
        <w:t>школьника;</w:t>
      </w:r>
    </w:p>
    <w:p w:rsidR="00F758CE" w:rsidRPr="00620A81" w:rsidRDefault="00F758CE" w:rsidP="00C93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- сохранение психологического здоровья </w:t>
      </w:r>
      <w:r w:rsidR="00A47A6F" w:rsidRPr="00620A81">
        <w:rPr>
          <w:rFonts w:ascii="Times New Roman" w:hAnsi="Times New Roman"/>
          <w:sz w:val="24"/>
          <w:szCs w:val="24"/>
        </w:rPr>
        <w:t>до</w:t>
      </w:r>
      <w:r w:rsidRPr="00620A81">
        <w:rPr>
          <w:rFonts w:ascii="Times New Roman" w:hAnsi="Times New Roman"/>
          <w:sz w:val="24"/>
          <w:szCs w:val="24"/>
        </w:rPr>
        <w:t>школьников.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Опыт нацелен и способствует решению </w:t>
      </w:r>
      <w:r w:rsidR="00A47A6F" w:rsidRPr="00620A81">
        <w:rPr>
          <w:rFonts w:ascii="Times New Roman" w:hAnsi="Times New Roman"/>
          <w:sz w:val="24"/>
          <w:szCs w:val="24"/>
        </w:rPr>
        <w:t>задач, поставленных перед дошкольным образованием</w:t>
      </w:r>
      <w:r w:rsidRPr="00620A81">
        <w:rPr>
          <w:rFonts w:ascii="Times New Roman" w:hAnsi="Times New Roman"/>
          <w:sz w:val="24"/>
          <w:szCs w:val="24"/>
        </w:rPr>
        <w:t xml:space="preserve">. Его внедрение   </w:t>
      </w:r>
      <w:proofErr w:type="gramStart"/>
      <w:r w:rsidRPr="00620A81">
        <w:rPr>
          <w:rFonts w:ascii="Times New Roman" w:hAnsi="Times New Roman"/>
          <w:sz w:val="24"/>
          <w:szCs w:val="24"/>
        </w:rPr>
        <w:t>началось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когда </w:t>
      </w:r>
      <w:r w:rsidR="00A47A6F" w:rsidRPr="00620A81">
        <w:rPr>
          <w:rFonts w:ascii="Times New Roman" w:hAnsi="Times New Roman"/>
          <w:sz w:val="24"/>
          <w:szCs w:val="24"/>
        </w:rPr>
        <w:t>мы столкнулись с первичной диагностикой подготовительной группы к школьному обучению.</w:t>
      </w:r>
      <w:r w:rsidRPr="00620A81">
        <w:rPr>
          <w:rFonts w:ascii="Times New Roman" w:hAnsi="Times New Roman"/>
          <w:sz w:val="24"/>
          <w:szCs w:val="24"/>
        </w:rPr>
        <w:t xml:space="preserve"> На сегодняшни</w:t>
      </w:r>
      <w:r w:rsidR="00A47A6F" w:rsidRPr="00620A81">
        <w:rPr>
          <w:rFonts w:ascii="Times New Roman" w:hAnsi="Times New Roman"/>
          <w:sz w:val="24"/>
          <w:szCs w:val="24"/>
        </w:rPr>
        <w:t xml:space="preserve">й день, внедрение новых </w:t>
      </w:r>
      <w:r w:rsidRPr="00620A81">
        <w:rPr>
          <w:rFonts w:ascii="Times New Roman" w:hAnsi="Times New Roman"/>
          <w:sz w:val="24"/>
          <w:szCs w:val="24"/>
        </w:rPr>
        <w:t xml:space="preserve"> стандартов  </w:t>
      </w:r>
      <w:r w:rsidR="00A47A6F" w:rsidRPr="00620A81">
        <w:rPr>
          <w:rFonts w:ascii="Times New Roman" w:hAnsi="Times New Roman"/>
          <w:sz w:val="24"/>
          <w:szCs w:val="24"/>
        </w:rPr>
        <w:t xml:space="preserve">дошкольного обучения </w:t>
      </w:r>
      <w:r w:rsidRPr="00620A81">
        <w:rPr>
          <w:rFonts w:ascii="Times New Roman" w:hAnsi="Times New Roman"/>
          <w:sz w:val="24"/>
          <w:szCs w:val="24"/>
        </w:rPr>
        <w:t>только подчеркивают его значимость и актуальность.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Данный опыт а</w:t>
      </w:r>
      <w:r w:rsidR="00A47A6F" w:rsidRPr="00620A81">
        <w:rPr>
          <w:rFonts w:ascii="Times New Roman" w:hAnsi="Times New Roman"/>
          <w:sz w:val="24"/>
          <w:szCs w:val="24"/>
        </w:rPr>
        <w:t>ктуален не только для конкретного детского сада.</w:t>
      </w:r>
      <w:r w:rsidRPr="00620A81">
        <w:rPr>
          <w:rFonts w:ascii="Times New Roman" w:hAnsi="Times New Roman"/>
          <w:sz w:val="24"/>
          <w:szCs w:val="24"/>
        </w:rPr>
        <w:t xml:space="preserve"> С введением новых стандартов он ста</w:t>
      </w:r>
      <w:r w:rsidR="00A47A6F" w:rsidRPr="00620A81">
        <w:rPr>
          <w:rFonts w:ascii="Times New Roman" w:hAnsi="Times New Roman"/>
          <w:sz w:val="24"/>
          <w:szCs w:val="24"/>
        </w:rPr>
        <w:t>новится необходим в каждом дошкольном учреждении</w:t>
      </w:r>
      <w:r w:rsidRPr="00620A81">
        <w:rPr>
          <w:rFonts w:ascii="Times New Roman" w:hAnsi="Times New Roman"/>
          <w:sz w:val="24"/>
          <w:szCs w:val="24"/>
        </w:rPr>
        <w:t>.</w:t>
      </w:r>
    </w:p>
    <w:p w:rsidR="00F758CE" w:rsidRPr="00620A81" w:rsidRDefault="00F758CE" w:rsidP="00C933B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A81">
        <w:rPr>
          <w:rFonts w:ascii="Times New Roman" w:hAnsi="Times New Roman"/>
          <w:color w:val="000000"/>
          <w:sz w:val="24"/>
          <w:szCs w:val="24"/>
        </w:rPr>
        <w:t xml:space="preserve">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</w:t>
      </w:r>
      <w:r w:rsidR="00A47A6F" w:rsidRPr="00620A81">
        <w:rPr>
          <w:rFonts w:ascii="Times New Roman" w:hAnsi="Times New Roman"/>
          <w:color w:val="000000"/>
          <w:sz w:val="24"/>
          <w:szCs w:val="24"/>
        </w:rPr>
        <w:t>Введение нового стандарта начального</w:t>
      </w:r>
      <w:r w:rsidRPr="00620A81">
        <w:rPr>
          <w:rFonts w:ascii="Times New Roman" w:hAnsi="Times New Roman"/>
          <w:color w:val="000000"/>
          <w:sz w:val="24"/>
          <w:szCs w:val="24"/>
        </w:rPr>
        <w:t xml:space="preserve"> образования существенно изменяет всю </w:t>
      </w:r>
      <w:r w:rsidR="00A47A6F" w:rsidRPr="00620A81">
        <w:rPr>
          <w:rFonts w:ascii="Times New Roman" w:hAnsi="Times New Roman"/>
          <w:color w:val="000000"/>
          <w:sz w:val="24"/>
          <w:szCs w:val="24"/>
        </w:rPr>
        <w:t>образовательную ситуацию в детском саду</w:t>
      </w:r>
      <w:r w:rsidRPr="00620A81">
        <w:rPr>
          <w:rFonts w:ascii="Times New Roman" w:hAnsi="Times New Roman"/>
          <w:color w:val="000000"/>
          <w:sz w:val="24"/>
          <w:szCs w:val="24"/>
        </w:rPr>
        <w:t>, определяя точное место формам и видам приложения психологических знаний в содержании и организ</w:t>
      </w:r>
      <w:r w:rsidR="00A47A6F" w:rsidRPr="00620A81">
        <w:rPr>
          <w:rFonts w:ascii="Times New Roman" w:hAnsi="Times New Roman"/>
          <w:color w:val="000000"/>
          <w:sz w:val="24"/>
          <w:szCs w:val="24"/>
        </w:rPr>
        <w:t>ации образовательной среды дошкольного обучения</w:t>
      </w:r>
      <w:r w:rsidRPr="00620A81">
        <w:rPr>
          <w:rFonts w:ascii="Times New Roman" w:hAnsi="Times New Roman"/>
          <w:color w:val="000000"/>
          <w:sz w:val="24"/>
          <w:szCs w:val="24"/>
        </w:rPr>
        <w:t xml:space="preserve">, что делает обязательной, конкретной и </w:t>
      </w:r>
      <w:r w:rsidR="00A47A6F" w:rsidRPr="00620A81">
        <w:rPr>
          <w:rFonts w:ascii="Times New Roman" w:hAnsi="Times New Roman"/>
          <w:color w:val="000000"/>
          <w:sz w:val="24"/>
          <w:szCs w:val="24"/>
        </w:rPr>
        <w:t>измеримой деятельность практического</w:t>
      </w:r>
      <w:r w:rsidRPr="00620A81">
        <w:rPr>
          <w:rFonts w:ascii="Times New Roman" w:hAnsi="Times New Roman"/>
          <w:color w:val="000000"/>
          <w:sz w:val="24"/>
          <w:szCs w:val="24"/>
        </w:rPr>
        <w:t xml:space="preserve"> психолога как полноценного участника образовательного процесса.</w:t>
      </w:r>
    </w:p>
    <w:p w:rsidR="00F758CE" w:rsidRPr="00620A81" w:rsidRDefault="00F758CE" w:rsidP="00C933B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Профессиональная деятельность </w:t>
      </w:r>
      <w:r w:rsidR="00A47A6F" w:rsidRPr="00620A81">
        <w:rPr>
          <w:rFonts w:ascii="Times New Roman" w:hAnsi="Times New Roman"/>
          <w:sz w:val="24"/>
          <w:szCs w:val="24"/>
        </w:rPr>
        <w:t xml:space="preserve">практического </w:t>
      </w:r>
      <w:r w:rsidRPr="00620A81">
        <w:rPr>
          <w:rFonts w:ascii="Times New Roman" w:hAnsi="Times New Roman"/>
          <w:sz w:val="24"/>
          <w:szCs w:val="24"/>
        </w:rPr>
        <w:t>психолога должна быть направлена на создание социально-психологических условий для успешного обучения и психологического развит</w:t>
      </w:r>
      <w:r w:rsidR="00A47A6F" w:rsidRPr="00620A81">
        <w:rPr>
          <w:rFonts w:ascii="Times New Roman" w:hAnsi="Times New Roman"/>
          <w:sz w:val="24"/>
          <w:szCs w:val="24"/>
        </w:rPr>
        <w:t>ия ребенка в ситуациях этого</w:t>
      </w:r>
      <w:r w:rsidRPr="00620A81">
        <w:rPr>
          <w:rFonts w:ascii="Times New Roman" w:hAnsi="Times New Roman"/>
          <w:sz w:val="24"/>
          <w:szCs w:val="24"/>
        </w:rPr>
        <w:t xml:space="preserve"> взаимодействия,  т.е. на создание системы психологического сопровождения</w:t>
      </w:r>
      <w:r w:rsidR="00B732DE" w:rsidRPr="00620A81">
        <w:rPr>
          <w:rFonts w:ascii="Times New Roman" w:hAnsi="Times New Roman"/>
          <w:sz w:val="24"/>
          <w:szCs w:val="24"/>
        </w:rPr>
        <w:t>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A81">
        <w:rPr>
          <w:rFonts w:ascii="Times New Roman" w:hAnsi="Times New Roman"/>
          <w:sz w:val="24"/>
          <w:szCs w:val="24"/>
        </w:rPr>
        <w:t xml:space="preserve">Методологическую основу опыта составили: общие положения </w:t>
      </w:r>
      <w:proofErr w:type="spellStart"/>
      <w:r w:rsidRPr="00620A81">
        <w:rPr>
          <w:rFonts w:ascii="Times New Roman" w:hAnsi="Times New Roman"/>
          <w:sz w:val="24"/>
          <w:szCs w:val="24"/>
        </w:rPr>
        <w:t>личностно-деятельностного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подход</w:t>
      </w:r>
      <w:r w:rsidR="00C933B0">
        <w:rPr>
          <w:rFonts w:ascii="Times New Roman" w:hAnsi="Times New Roman"/>
          <w:sz w:val="24"/>
          <w:szCs w:val="24"/>
        </w:rPr>
        <w:t>а в психологии (С.Л. Рубинштейн</w:t>
      </w:r>
      <w:r w:rsidRPr="00620A81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Pr="00620A8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А.Н. Леонтьев, И.А. Зимняя, И.С. </w:t>
      </w:r>
      <w:proofErr w:type="spellStart"/>
      <w:r w:rsidRPr="00620A81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); основные концептуальные положения развития личности на различных этапах онтогенеза (Л.С. </w:t>
      </w:r>
      <w:proofErr w:type="spellStart"/>
      <w:r w:rsidRPr="00620A81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620A81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620A81">
        <w:rPr>
          <w:rFonts w:ascii="Times New Roman" w:hAnsi="Times New Roman"/>
          <w:sz w:val="24"/>
          <w:szCs w:val="24"/>
        </w:rPr>
        <w:t>, B.C.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A81">
        <w:rPr>
          <w:rFonts w:ascii="Times New Roman" w:hAnsi="Times New Roman"/>
          <w:sz w:val="24"/>
          <w:szCs w:val="24"/>
        </w:rPr>
        <w:t xml:space="preserve">Мухина, Л.И. </w:t>
      </w:r>
      <w:proofErr w:type="spellStart"/>
      <w:r w:rsidRPr="00620A81">
        <w:rPr>
          <w:rFonts w:ascii="Times New Roman" w:hAnsi="Times New Roman"/>
          <w:sz w:val="24"/>
          <w:szCs w:val="24"/>
        </w:rPr>
        <w:t>Божович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); современные концепции психологического сопровождения (М.Р. </w:t>
      </w:r>
      <w:proofErr w:type="spellStart"/>
      <w:r w:rsidRPr="00620A81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Е.И. Казакова, Е.А. Козырева, Т.И. </w:t>
      </w:r>
      <w:proofErr w:type="spellStart"/>
      <w:r w:rsidRPr="00620A81">
        <w:rPr>
          <w:rFonts w:ascii="Times New Roman" w:hAnsi="Times New Roman"/>
          <w:sz w:val="24"/>
          <w:szCs w:val="24"/>
        </w:rPr>
        <w:t>Чиркова</w:t>
      </w:r>
      <w:proofErr w:type="spellEnd"/>
      <w:r w:rsidRPr="00620A81">
        <w:rPr>
          <w:rFonts w:ascii="Times New Roman" w:hAnsi="Times New Roman"/>
          <w:sz w:val="24"/>
          <w:szCs w:val="24"/>
        </w:rPr>
        <w:t>).</w:t>
      </w:r>
      <w:proofErr w:type="gramEnd"/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Определяющим в рамках этого опыта выступал </w:t>
      </w:r>
      <w:proofErr w:type="spellStart"/>
      <w:r w:rsidRPr="00620A81">
        <w:rPr>
          <w:rFonts w:ascii="Times New Roman" w:hAnsi="Times New Roman"/>
          <w:sz w:val="24"/>
          <w:szCs w:val="24"/>
        </w:rPr>
        <w:t>субъектно-деятельностный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подход (С.Л. Рубинштейн), согласно которому развитие понимается как выбор и освоение субъектом развития тех или иных возможностей. Важнейшим положением этого подхода является приоритет опоры на внутренний потенциал развития субъекта, следовательно, на право субъекта самостоятельно совершать выбор и нести за него ответственность. Однако для осуществления права свободного выбора различных альтернатив развития необходимо научить человека выбирать, помочь ему разобраться в сути проблемной ситуации, выработать план решения и сделать первые шаги.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lastRenderedPageBreak/>
        <w:t>С этих позиций, отражающих главную сущностную характеристику личностно-ориентированной гуманистической парадигмы современного образования, психолого-педаго</w:t>
      </w:r>
      <w:r w:rsidR="00A47A6F" w:rsidRPr="00620A81">
        <w:rPr>
          <w:rFonts w:ascii="Times New Roman" w:hAnsi="Times New Roman"/>
          <w:sz w:val="24"/>
          <w:szCs w:val="24"/>
        </w:rPr>
        <w:t>гическое сопровождение до</w:t>
      </w:r>
      <w:r w:rsidRPr="00620A81">
        <w:rPr>
          <w:rFonts w:ascii="Times New Roman" w:hAnsi="Times New Roman"/>
          <w:sz w:val="24"/>
          <w:szCs w:val="24"/>
        </w:rPr>
        <w:t>школьников  рассматривается как непрерывный процесс создания условий для эффективного саморазвития личности учащихся путем формирования у них механизмов самообучения и самовоспитания.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A81">
        <w:rPr>
          <w:rFonts w:ascii="Times New Roman" w:hAnsi="Times New Roman"/>
          <w:sz w:val="24"/>
          <w:szCs w:val="24"/>
        </w:rPr>
        <w:t>С учетом вышеизложенного, основными направлениями деятельности рассматривается просветительская и превентивная работа с ребенком, позволяющая сделать его действия эффективными применительно к его жизненному опыту.</w:t>
      </w:r>
      <w:proofErr w:type="gramEnd"/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На основе работ Э.М. Александровской, М.М. Безруких, И.В. Дубровиной, Р.В. </w:t>
      </w:r>
      <w:proofErr w:type="spellStart"/>
      <w:r w:rsidRPr="00620A81">
        <w:rPr>
          <w:rFonts w:ascii="Times New Roman" w:hAnsi="Times New Roman"/>
          <w:sz w:val="24"/>
          <w:szCs w:val="24"/>
        </w:rPr>
        <w:t>Овчаровой</w:t>
      </w:r>
      <w:proofErr w:type="spellEnd"/>
      <w:proofErr w:type="gramStart"/>
      <w:r w:rsidRPr="00620A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620A81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620A81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B.C. Мухиной, Л.И. </w:t>
      </w:r>
      <w:proofErr w:type="spellStart"/>
      <w:r w:rsidRPr="00620A81">
        <w:rPr>
          <w:rFonts w:ascii="Times New Roman" w:hAnsi="Times New Roman"/>
          <w:sz w:val="24"/>
          <w:szCs w:val="24"/>
        </w:rPr>
        <w:t>Божович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и др. были проанализированы особеннос</w:t>
      </w:r>
      <w:r w:rsidR="00A47A6F" w:rsidRPr="00620A81">
        <w:rPr>
          <w:rFonts w:ascii="Times New Roman" w:hAnsi="Times New Roman"/>
          <w:sz w:val="24"/>
          <w:szCs w:val="24"/>
        </w:rPr>
        <w:t>ти личностного развития наших до</w:t>
      </w:r>
      <w:r w:rsidRPr="00620A81">
        <w:rPr>
          <w:rFonts w:ascii="Times New Roman" w:hAnsi="Times New Roman"/>
          <w:sz w:val="24"/>
          <w:szCs w:val="24"/>
        </w:rPr>
        <w:t xml:space="preserve">школьников. 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Всесторонний анализ литературных источников позволил определить систему психолого-педагог</w:t>
      </w:r>
      <w:r w:rsidR="00A47A6F" w:rsidRPr="00620A81">
        <w:rPr>
          <w:rFonts w:ascii="Times New Roman" w:hAnsi="Times New Roman"/>
          <w:sz w:val="24"/>
          <w:szCs w:val="24"/>
        </w:rPr>
        <w:t>ического сопровождения  до</w:t>
      </w:r>
      <w:r w:rsidRPr="00620A81">
        <w:rPr>
          <w:rFonts w:ascii="Times New Roman" w:hAnsi="Times New Roman"/>
          <w:sz w:val="24"/>
          <w:szCs w:val="24"/>
        </w:rPr>
        <w:t>школьников,  которая включает диагностическую, коррекционно-развивающую, просветительскую и про</w:t>
      </w:r>
      <w:r w:rsidR="00A47A6F" w:rsidRPr="00620A81">
        <w:rPr>
          <w:rFonts w:ascii="Times New Roman" w:hAnsi="Times New Roman"/>
          <w:sz w:val="24"/>
          <w:szCs w:val="24"/>
        </w:rPr>
        <w:t>филактическую работу с воспитан</w:t>
      </w:r>
      <w:r w:rsidR="00351BCE">
        <w:rPr>
          <w:rFonts w:ascii="Times New Roman" w:hAnsi="Times New Roman"/>
          <w:sz w:val="24"/>
          <w:szCs w:val="24"/>
        </w:rPr>
        <w:t>н</w:t>
      </w:r>
      <w:r w:rsidR="00A47A6F" w:rsidRPr="00620A81">
        <w:rPr>
          <w:rFonts w:ascii="Times New Roman" w:hAnsi="Times New Roman"/>
          <w:sz w:val="24"/>
          <w:szCs w:val="24"/>
        </w:rPr>
        <w:t>иками,   работу с воспитателями</w:t>
      </w:r>
      <w:r w:rsidRPr="00620A81">
        <w:rPr>
          <w:rFonts w:ascii="Times New Roman" w:hAnsi="Times New Roman"/>
          <w:sz w:val="24"/>
          <w:szCs w:val="24"/>
        </w:rPr>
        <w:t xml:space="preserve"> и родителями и т.д.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Обобщение современного состояния психолого-педагогическо</w:t>
      </w:r>
      <w:r w:rsidR="00A47A6F" w:rsidRPr="00620A81">
        <w:rPr>
          <w:rFonts w:ascii="Times New Roman" w:hAnsi="Times New Roman"/>
          <w:sz w:val="24"/>
          <w:szCs w:val="24"/>
        </w:rPr>
        <w:t>го сопровождения учащихся начальной</w:t>
      </w:r>
      <w:r w:rsidRPr="00620A81">
        <w:rPr>
          <w:rFonts w:ascii="Times New Roman" w:hAnsi="Times New Roman"/>
          <w:sz w:val="24"/>
          <w:szCs w:val="24"/>
        </w:rPr>
        <w:t xml:space="preserve"> ступени образования представляет сложную, теоретическую и практическую проблему, не имеющую однозначного ответа (Э.М. Александровская, С.В. Алехина, М.М. Безруких, Е.В. Новикова, Р.В. </w:t>
      </w:r>
      <w:proofErr w:type="spellStart"/>
      <w:r w:rsidRPr="00620A81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М.М. и Н.Я. Семаго и др.). Были рассмотрены различные концепции психологического сопровождения </w:t>
      </w:r>
      <w:r w:rsidR="00A47A6F" w:rsidRPr="00620A81">
        <w:rPr>
          <w:rFonts w:ascii="Times New Roman" w:hAnsi="Times New Roman"/>
          <w:sz w:val="24"/>
          <w:szCs w:val="24"/>
        </w:rPr>
        <w:t>до</w:t>
      </w:r>
      <w:r w:rsidRPr="00620A81">
        <w:rPr>
          <w:rFonts w:ascii="Times New Roman" w:hAnsi="Times New Roman"/>
          <w:sz w:val="24"/>
          <w:szCs w:val="24"/>
        </w:rPr>
        <w:t xml:space="preserve">школьников (Е.И. Казаковой (1995-2001), М.Р. </w:t>
      </w:r>
      <w:proofErr w:type="spellStart"/>
      <w:r w:rsidRPr="00620A81">
        <w:rPr>
          <w:rFonts w:ascii="Times New Roman" w:hAnsi="Times New Roman"/>
          <w:sz w:val="24"/>
          <w:szCs w:val="24"/>
        </w:rPr>
        <w:t>Битяновой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(1997), В.Е. </w:t>
      </w:r>
      <w:proofErr w:type="spellStart"/>
      <w:r w:rsidRPr="00620A81">
        <w:rPr>
          <w:rFonts w:ascii="Times New Roman" w:hAnsi="Times New Roman"/>
          <w:sz w:val="24"/>
          <w:szCs w:val="24"/>
        </w:rPr>
        <w:t>Летуновой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(1998) и др.).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Характеризуя сопровождение как комплексный метод, многие авторы (Э.М. Александровская, Г. </w:t>
      </w:r>
      <w:proofErr w:type="spellStart"/>
      <w:r w:rsidRPr="00620A81">
        <w:rPr>
          <w:rFonts w:ascii="Times New Roman" w:hAnsi="Times New Roman"/>
          <w:sz w:val="24"/>
          <w:szCs w:val="24"/>
        </w:rPr>
        <w:t>Бардиер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М.Р. </w:t>
      </w:r>
      <w:proofErr w:type="spellStart"/>
      <w:r w:rsidRPr="00620A81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Е.И. Казакова, И.В. </w:t>
      </w:r>
      <w:proofErr w:type="spellStart"/>
      <w:r w:rsidRPr="00620A81">
        <w:rPr>
          <w:rFonts w:ascii="Times New Roman" w:hAnsi="Times New Roman"/>
          <w:sz w:val="24"/>
          <w:szCs w:val="24"/>
        </w:rPr>
        <w:t>Ромазан</w:t>
      </w:r>
      <w:proofErr w:type="spellEnd"/>
      <w:r w:rsidRPr="00620A81">
        <w:rPr>
          <w:rFonts w:ascii="Times New Roman" w:hAnsi="Times New Roman"/>
          <w:sz w:val="24"/>
          <w:szCs w:val="24"/>
        </w:rPr>
        <w:t>, Т.С. Чередникова и др.) выделяют этапы диагностики, поиска решения проблемы, консультации и первичной помощи в ходе реализации принятого плана.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Разработчик концепции сопровождения Е.И. Казакова положила в его основу системно-ориентированный подход к развитию человека.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М.Р. Битянова считает, что психолого-педагогическое сопровождение – это научное психолого-педагогическое обеспечение образовательного процесса. Э.М. Александровская с соавторами определяет психолого-педагогическое сопровождение как особый вид помощи ребенку, обеспечивающей его развитие в условиях образовательного процесса.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Р.В. </w:t>
      </w:r>
      <w:proofErr w:type="spellStart"/>
      <w:r w:rsidRPr="00620A81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определяет сопровождение как направление и технологию деятельности психолога.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Необходимо отметить, что единой концепции сопровождения до сих пор окончательно не сложилось.</w:t>
      </w:r>
    </w:p>
    <w:p w:rsidR="00F758CE" w:rsidRPr="00620A81" w:rsidRDefault="00F758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В данном опыте использовалась концепция психологического сопровождения М.Р. </w:t>
      </w:r>
      <w:proofErr w:type="spellStart"/>
      <w:r w:rsidRPr="00620A81">
        <w:rPr>
          <w:rFonts w:ascii="Times New Roman" w:hAnsi="Times New Roman"/>
          <w:sz w:val="24"/>
          <w:szCs w:val="24"/>
        </w:rPr>
        <w:t>Битяновой</w:t>
      </w:r>
      <w:proofErr w:type="spellEnd"/>
      <w:r w:rsidRPr="00620A81">
        <w:rPr>
          <w:rFonts w:ascii="Times New Roman" w:hAnsi="Times New Roman"/>
          <w:sz w:val="24"/>
          <w:szCs w:val="24"/>
        </w:rPr>
        <w:t>, которая трактует сопровождение как систему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</w:t>
      </w:r>
      <w:r w:rsidR="00A47A6F" w:rsidRPr="00620A81">
        <w:rPr>
          <w:rFonts w:ascii="Times New Roman" w:hAnsi="Times New Roman"/>
          <w:sz w:val="24"/>
          <w:szCs w:val="24"/>
        </w:rPr>
        <w:t xml:space="preserve">я ребенка в ситуациях межличностного </w:t>
      </w:r>
      <w:r w:rsidRPr="00620A81">
        <w:rPr>
          <w:rFonts w:ascii="Times New Roman" w:hAnsi="Times New Roman"/>
          <w:sz w:val="24"/>
          <w:szCs w:val="24"/>
        </w:rPr>
        <w:t xml:space="preserve">взаимодействия. </w:t>
      </w:r>
    </w:p>
    <w:p w:rsidR="00B47198" w:rsidRPr="00620A81" w:rsidRDefault="00B47198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Подготовка ребёнка к обучению в школе – одна из важных задач предшкольного периода развития. </w:t>
      </w:r>
      <w:proofErr w:type="gramStart"/>
      <w:r w:rsidRPr="00620A81">
        <w:rPr>
          <w:rFonts w:ascii="Times New Roman" w:hAnsi="Times New Roman"/>
          <w:sz w:val="24"/>
          <w:szCs w:val="24"/>
        </w:rPr>
        <w:t>На это в своё время  указывали Я.А. Коменский и К.Д. Ушинский, об этом позже писали известные психологи Л.А. Венгер, П.Я. Гальперин, А.В. Запорожец, А.Н. Леонтьев, Д.Б. Эльконин и др. Они советовали до начала школьного обучения готовить руку ребёнка к письму, формировать у будущего школьника учебно-познавательную мотивацию, развивать речь, формировать умственные операции, с помощью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A81">
        <w:rPr>
          <w:rFonts w:ascii="Times New Roman" w:hAnsi="Times New Roman"/>
          <w:sz w:val="24"/>
          <w:szCs w:val="24"/>
        </w:rPr>
        <w:t>которых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он сможет в дальнейшем усваивать учебный материал.</w:t>
      </w:r>
    </w:p>
    <w:p w:rsidR="00B47198" w:rsidRPr="00620A81" w:rsidRDefault="00B47198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Проблема подготовки детей к школьному обучению в школе приобрела особую актуальность в связи с модернизацией школьного образования в начале </w:t>
      </w:r>
      <w:r w:rsidR="00962714" w:rsidRPr="00620A81">
        <w:rPr>
          <w:rFonts w:ascii="Times New Roman" w:hAnsi="Times New Roman"/>
          <w:sz w:val="24"/>
          <w:szCs w:val="24"/>
          <w:lang w:val="en-US"/>
        </w:rPr>
        <w:t>XIX</w:t>
      </w:r>
      <w:r w:rsidR="00962714" w:rsidRPr="00620A81">
        <w:rPr>
          <w:rFonts w:ascii="Times New Roman" w:hAnsi="Times New Roman"/>
          <w:sz w:val="24"/>
          <w:szCs w:val="24"/>
        </w:rPr>
        <w:t xml:space="preserve"> века и его </w:t>
      </w:r>
      <w:r w:rsidR="00962714" w:rsidRPr="00620A81">
        <w:rPr>
          <w:rFonts w:ascii="Times New Roman" w:hAnsi="Times New Roman"/>
          <w:sz w:val="24"/>
          <w:szCs w:val="24"/>
        </w:rPr>
        <w:lastRenderedPageBreak/>
        <w:t>новой парадигмой – компетентностной, которая для своей реализации требует высокого уровня развития познавательной деятельности  обучающихся.</w:t>
      </w:r>
    </w:p>
    <w:p w:rsidR="009C591A" w:rsidRPr="00620A81" w:rsidRDefault="009C591A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Однако в настоящее время в силу причин психологического, биологического</w:t>
      </w:r>
      <w:proofErr w:type="gramStart"/>
      <w:r w:rsidRPr="00620A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социального характера резко увеличилось число детей старшего дошкольного возраста (6,5 – 7 лет),  психологически не готовых к школьному обучению. Отмечается резкое снижение уровня познавательного развития детей дошкольного возраста: если в 2010-2011 гг. отдельные познавательные функции у дошкольников были развиты на хорошем и среднем уровнях, то 2013 г, их развитие оценивалось уже как среднее и крайне слабое; </w:t>
      </w:r>
      <w:proofErr w:type="gramStart"/>
      <w:r w:rsidRPr="00620A81">
        <w:rPr>
          <w:rFonts w:ascii="Times New Roman" w:hAnsi="Times New Roman"/>
          <w:sz w:val="24"/>
          <w:szCs w:val="24"/>
        </w:rPr>
        <w:t>отмечаются дефицит умственной и двигательной произвольности, неумение удерживать правило, снижение уровня детской любознательности, неразвитость, бедность воображения и др. Впоследствии это может привести к возникновению учебных трудностей, в свою очередь, вызывающих у детей негативные изменения в мотивационно – эмоциональной и нравственной сферах, к появлению отрицательных характерологических особенностей.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В связи с этим даже было введено новое понятие «современные неблагополучные дети» (А.В. Семенович).</w:t>
      </w:r>
    </w:p>
    <w:p w:rsidR="009C591A" w:rsidRPr="00620A81" w:rsidRDefault="009C591A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Психологическая готовность современных детей к школьному обучению уже не является, ка</w:t>
      </w:r>
      <w:r w:rsidR="00F932E5" w:rsidRPr="00620A81">
        <w:rPr>
          <w:rFonts w:ascii="Times New Roman" w:hAnsi="Times New Roman"/>
          <w:sz w:val="24"/>
          <w:szCs w:val="24"/>
        </w:rPr>
        <w:t>к это было в предыдущие десятиле</w:t>
      </w:r>
      <w:r w:rsidRPr="00620A81">
        <w:rPr>
          <w:rFonts w:ascii="Times New Roman" w:hAnsi="Times New Roman"/>
          <w:sz w:val="24"/>
          <w:szCs w:val="24"/>
        </w:rPr>
        <w:t>тия</w:t>
      </w:r>
      <w:r w:rsidR="00F932E5" w:rsidRPr="00620A81">
        <w:rPr>
          <w:rFonts w:ascii="Times New Roman" w:hAnsi="Times New Roman"/>
          <w:sz w:val="24"/>
          <w:szCs w:val="24"/>
        </w:rPr>
        <w:t>, естественным и закономерным результатом полноценного проживания ребёнком дошкольного периода развития. Поэтому формирование психологической готовности к школьному обучению, в первую очередь развитие познавательной деятельности детей, должно целенаправленно осуществляться в рамках специально организованной работы.</w:t>
      </w:r>
    </w:p>
    <w:p w:rsidR="00F932E5" w:rsidRPr="00620A81" w:rsidRDefault="00F932E5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Необходимость развития познавательной сферы старших дошкольников связана и с проблемой преемственности между дошкольным и начальным школьным образованием. Переход из детского сада в начальную школу может приводить к возникновению негативных</w:t>
      </w:r>
      <w:r w:rsidR="00CC49EF" w:rsidRPr="00620A81">
        <w:rPr>
          <w:rFonts w:ascii="Times New Roman" w:hAnsi="Times New Roman"/>
          <w:sz w:val="24"/>
          <w:szCs w:val="24"/>
        </w:rPr>
        <w:t xml:space="preserve"> </w:t>
      </w:r>
      <w:r w:rsidRPr="00620A81">
        <w:rPr>
          <w:rFonts w:ascii="Times New Roman" w:hAnsi="Times New Roman"/>
          <w:sz w:val="24"/>
          <w:szCs w:val="24"/>
        </w:rPr>
        <w:t>эмоциональных переживаний, психосоматических явлений и даже нервных срывов у ребёнка. Понимая это,  сотрудники нашего детского сада направляют свои усилия на то, чтобы смягчить, сделать менее болезненным переход детей от дошкольного детства к систематическому школьному обучению. С этой целью в педагог</w:t>
      </w:r>
      <w:r w:rsidR="00CC49EF" w:rsidRPr="00620A81">
        <w:rPr>
          <w:rFonts w:ascii="Times New Roman" w:hAnsi="Times New Roman"/>
          <w:sz w:val="24"/>
          <w:szCs w:val="24"/>
        </w:rPr>
        <w:t>ике разрабатываются общие принци</w:t>
      </w:r>
      <w:r w:rsidRPr="00620A81">
        <w:rPr>
          <w:rFonts w:ascii="Times New Roman" w:hAnsi="Times New Roman"/>
          <w:sz w:val="24"/>
          <w:szCs w:val="24"/>
        </w:rPr>
        <w:t>пы преемственности на разных ступенях обучения в содержании учебных программ и м</w:t>
      </w:r>
      <w:r w:rsidR="00CC49EF" w:rsidRPr="00620A81">
        <w:rPr>
          <w:rFonts w:ascii="Times New Roman" w:hAnsi="Times New Roman"/>
          <w:sz w:val="24"/>
          <w:szCs w:val="24"/>
        </w:rPr>
        <w:t>е</w:t>
      </w:r>
      <w:r w:rsidRPr="00620A81">
        <w:rPr>
          <w:rFonts w:ascii="Times New Roman" w:hAnsi="Times New Roman"/>
          <w:sz w:val="24"/>
          <w:szCs w:val="24"/>
        </w:rPr>
        <w:t xml:space="preserve">тодах обучения, характере требований к знаниям и умениям учащихся на каждом этапе образовательного процесса, формам, методам и приёмам объяснения учебного материала  ко всей последующей работе по его усвоению. В то же время следует иметь </w:t>
      </w:r>
      <w:proofErr w:type="gramStart"/>
      <w:r w:rsidRPr="00620A81">
        <w:rPr>
          <w:rFonts w:ascii="Times New Roman" w:hAnsi="Times New Roman"/>
          <w:sz w:val="24"/>
          <w:szCs w:val="24"/>
        </w:rPr>
        <w:t>ввиду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, что не </w:t>
      </w:r>
      <w:proofErr w:type="gramStart"/>
      <w:r w:rsidRPr="00620A81">
        <w:rPr>
          <w:rFonts w:ascii="Times New Roman" w:hAnsi="Times New Roman"/>
          <w:sz w:val="24"/>
          <w:szCs w:val="24"/>
        </w:rPr>
        <w:t>школа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должна подстраиваться под ребёнка, а ребёнок по своим интеллектуальным возможностям в этот период</w:t>
      </w:r>
      <w:r w:rsidR="00CC49EF" w:rsidRPr="00620A81">
        <w:rPr>
          <w:rFonts w:ascii="Times New Roman" w:hAnsi="Times New Roman"/>
          <w:sz w:val="24"/>
          <w:szCs w:val="24"/>
        </w:rPr>
        <w:t xml:space="preserve"> должен соответствовать объективным требованиям учебного процесса. Таким образом, проблема преемственности между разными ступенями образования выступает не только как педагогическая, но в значительной степени как психологическая.</w:t>
      </w:r>
    </w:p>
    <w:p w:rsidR="00CC49EF" w:rsidRPr="00620A81" w:rsidRDefault="00CC49EF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Как уже отмечалось, поступление ребёнка в школу сопровождается существенным повышением </w:t>
      </w:r>
      <w:proofErr w:type="gramStart"/>
      <w:r w:rsidRPr="00620A81">
        <w:rPr>
          <w:rFonts w:ascii="Times New Roman" w:hAnsi="Times New Roman"/>
          <w:sz w:val="24"/>
          <w:szCs w:val="24"/>
        </w:rPr>
        <w:t>требований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прежде всего к его познавательной деятельности, которая является основой психического развития в целом. И основу эту необходимо закладывать уже на предыдущей, дошкольной, ступени обучения. </w:t>
      </w:r>
      <w:proofErr w:type="gramStart"/>
      <w:r w:rsidRPr="00620A81">
        <w:rPr>
          <w:rFonts w:ascii="Times New Roman" w:hAnsi="Times New Roman"/>
          <w:sz w:val="24"/>
          <w:szCs w:val="24"/>
        </w:rPr>
        <w:t>Именно в этом я вижу суть психологической составляющей преемственности между дошкольной и начальной школьной ступенями образования.</w:t>
      </w:r>
      <w:proofErr w:type="gramEnd"/>
    </w:p>
    <w:p w:rsidR="00CC49EF" w:rsidRPr="00620A81" w:rsidRDefault="00CC49EF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Таким образом, психологическая задача предшкольной подготовки должна состоять в совершенствовании познавательных возможностей детей, формировании положительного отношения к школе и учению в целом, готовности к соблюдению и выполнению требований и норм школьной жизни.</w:t>
      </w:r>
    </w:p>
    <w:p w:rsidR="00CC49EF" w:rsidRPr="00620A81" w:rsidRDefault="00CC49EF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Соответственно психологическим содержанием предшкольной подготовки должно являться всестороннее развитие познавательной деятельности детей, которое </w:t>
      </w:r>
      <w:r w:rsidRPr="00620A81">
        <w:rPr>
          <w:rFonts w:ascii="Times New Roman" w:hAnsi="Times New Roman"/>
          <w:sz w:val="24"/>
          <w:szCs w:val="24"/>
        </w:rPr>
        <w:lastRenderedPageBreak/>
        <w:t>осуществляется с помощью системы психологических упражнений с учётом объективных законов психического развития.</w:t>
      </w:r>
    </w:p>
    <w:p w:rsidR="00CC49EF" w:rsidRPr="00620A81" w:rsidRDefault="00CC49EF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Наш подход к познавательному развитию </w:t>
      </w:r>
      <w:r w:rsidR="00FE4252" w:rsidRPr="00620A81">
        <w:rPr>
          <w:rFonts w:ascii="Times New Roman" w:hAnsi="Times New Roman"/>
          <w:sz w:val="24"/>
          <w:szCs w:val="24"/>
        </w:rPr>
        <w:t xml:space="preserve"> дошкольников базируется на представлениях об «обогащении» психического развития детей (А.В. Запорожец) и не предполагает ни ускорения развития в целом, ни проскакивания его отдельных ступеней. Главная цель развития – раскрытие внутренних психологических ресурсов каждого ребёнка.</w:t>
      </w:r>
    </w:p>
    <w:p w:rsidR="00FE4252" w:rsidRPr="00620A81" w:rsidRDefault="00FE4252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Ошибочно думать, что познавательное развитие в </w:t>
      </w:r>
      <w:proofErr w:type="spellStart"/>
      <w:r w:rsidRPr="00620A81">
        <w:rPr>
          <w:rFonts w:ascii="Times New Roman" w:hAnsi="Times New Roman"/>
          <w:sz w:val="24"/>
          <w:szCs w:val="24"/>
        </w:rPr>
        <w:t>предшкольном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периоде может обеспечить детям равные стартовые возможности. Речь идёт о создании равных условий для развития в том смысле, что для всех детей создаётся одинаковая среда. </w:t>
      </w:r>
      <w:proofErr w:type="gramStart"/>
      <w:r w:rsidRPr="00620A81">
        <w:rPr>
          <w:rFonts w:ascii="Times New Roman" w:hAnsi="Times New Roman"/>
          <w:sz w:val="24"/>
          <w:szCs w:val="24"/>
        </w:rPr>
        <w:t>Обогащающая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их психич</w:t>
      </w:r>
      <w:r w:rsidR="00907FE2" w:rsidRPr="00620A81">
        <w:rPr>
          <w:rFonts w:ascii="Times New Roman" w:hAnsi="Times New Roman"/>
          <w:sz w:val="24"/>
          <w:szCs w:val="24"/>
        </w:rPr>
        <w:t>е</w:t>
      </w:r>
      <w:r w:rsidRPr="00620A81">
        <w:rPr>
          <w:rFonts w:ascii="Times New Roman" w:hAnsi="Times New Roman"/>
          <w:sz w:val="24"/>
          <w:szCs w:val="24"/>
        </w:rPr>
        <w:t>ское разв</w:t>
      </w:r>
      <w:r w:rsidR="00907FE2" w:rsidRPr="00620A81">
        <w:rPr>
          <w:rFonts w:ascii="Times New Roman" w:hAnsi="Times New Roman"/>
          <w:sz w:val="24"/>
          <w:szCs w:val="24"/>
        </w:rPr>
        <w:t>и</w:t>
      </w:r>
      <w:r w:rsidRPr="00620A81">
        <w:rPr>
          <w:rFonts w:ascii="Times New Roman" w:hAnsi="Times New Roman"/>
          <w:sz w:val="24"/>
          <w:szCs w:val="24"/>
        </w:rPr>
        <w:t>тие и обеспечивающая развитие психологических качеств и необходимых интеллектуальных умений. Уровень развития, которого ребёнок сможет достич</w:t>
      </w:r>
      <w:r w:rsidR="00907FE2" w:rsidRPr="00620A81">
        <w:rPr>
          <w:rFonts w:ascii="Times New Roman" w:hAnsi="Times New Roman"/>
          <w:sz w:val="24"/>
          <w:szCs w:val="24"/>
        </w:rPr>
        <w:t>ь</w:t>
      </w:r>
      <w:r w:rsidRPr="00620A81">
        <w:rPr>
          <w:rFonts w:ascii="Times New Roman" w:hAnsi="Times New Roman"/>
          <w:sz w:val="24"/>
          <w:szCs w:val="24"/>
        </w:rPr>
        <w:t xml:space="preserve"> в этих условиях, степень раскрытия его внутренних интеллектуальных возможностей определяются его собс</w:t>
      </w:r>
      <w:r w:rsidR="00907FE2" w:rsidRPr="00620A81">
        <w:rPr>
          <w:rFonts w:ascii="Times New Roman" w:hAnsi="Times New Roman"/>
          <w:sz w:val="24"/>
          <w:szCs w:val="24"/>
        </w:rPr>
        <w:t>т</w:t>
      </w:r>
      <w:r w:rsidRPr="00620A81">
        <w:rPr>
          <w:rFonts w:ascii="Times New Roman" w:hAnsi="Times New Roman"/>
          <w:sz w:val="24"/>
          <w:szCs w:val="24"/>
        </w:rPr>
        <w:t>венным потенциалом, а он, как известно, у всех разный.</w:t>
      </w:r>
    </w:p>
    <w:p w:rsidR="00F758CE" w:rsidRPr="00620A81" w:rsidRDefault="00FE4252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Важной задачей предшкольной подготовки является формирование у будущих школьников учебно-познавательной мотивации (желания учиться, интереса к приобретению знаний) и положительного эмоционального отношения к школе и учению в целом. Эта задача решается в ходе осуществления всестороннего развития познавательной деятельности дошкольников. </w:t>
      </w:r>
      <w:proofErr w:type="gramStart"/>
      <w:r w:rsidRPr="00620A81">
        <w:rPr>
          <w:rFonts w:ascii="Times New Roman" w:hAnsi="Times New Roman"/>
          <w:sz w:val="24"/>
          <w:szCs w:val="24"/>
        </w:rPr>
        <w:t>Фор</w:t>
      </w:r>
      <w:r w:rsidR="00907FE2" w:rsidRPr="00620A81">
        <w:rPr>
          <w:rFonts w:ascii="Times New Roman" w:hAnsi="Times New Roman"/>
          <w:sz w:val="24"/>
          <w:szCs w:val="24"/>
        </w:rPr>
        <w:t>м</w:t>
      </w:r>
      <w:r w:rsidRPr="00620A81">
        <w:rPr>
          <w:rFonts w:ascii="Times New Roman" w:hAnsi="Times New Roman"/>
          <w:sz w:val="24"/>
          <w:szCs w:val="24"/>
        </w:rPr>
        <w:t>ирование интеллектуальных умений, успех при выполнении предлагаемых заданий, положительное оценивание</w:t>
      </w:r>
      <w:r w:rsidR="00907FE2" w:rsidRPr="00620A81">
        <w:rPr>
          <w:rFonts w:ascii="Times New Roman" w:hAnsi="Times New Roman"/>
          <w:sz w:val="24"/>
          <w:szCs w:val="24"/>
        </w:rPr>
        <w:t xml:space="preserve"> сотрудниками детского сада достижений каждого ребёнка, позитивная эмоциональная атмосфера, создаваемая на этих занятиях, позволяют ребёнку укрепить веру в свои силы, почувствовать радость и удовлетворение от выполнения познавательных заданий, что неизбежно приводит к появлению интереса к обучению, потребности в приобретении новых знаний.</w:t>
      </w:r>
      <w:proofErr w:type="gramEnd"/>
    </w:p>
    <w:p w:rsidR="00430824" w:rsidRPr="00620A81" w:rsidRDefault="00430824" w:rsidP="00C933B0">
      <w:pPr>
        <w:pStyle w:val="a8"/>
        <w:jc w:val="both"/>
        <w:rPr>
          <w:rStyle w:val="c4"/>
          <w:sz w:val="24"/>
          <w:szCs w:val="24"/>
        </w:rPr>
      </w:pPr>
      <w:r w:rsidRPr="00620A81">
        <w:rPr>
          <w:sz w:val="24"/>
          <w:szCs w:val="24"/>
        </w:rPr>
        <w:t> Новизна данного опыта заключается в усовершенствовании системы психологической  поддержки воспитанников подготовительных групп в период адаптации к школьной жизни.</w:t>
      </w:r>
    </w:p>
    <w:p w:rsidR="00430824" w:rsidRDefault="00430824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2827" w:rsidRPr="00620A81" w:rsidRDefault="00E52827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B618F" w:rsidRPr="00620A81" w:rsidRDefault="00DB618F" w:rsidP="00C933B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30824" w:rsidRPr="00620A81" w:rsidRDefault="00B732DE" w:rsidP="00C93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b/>
          <w:sz w:val="24"/>
          <w:szCs w:val="24"/>
        </w:rPr>
        <w:t>РАЗДЕЛ 2. Технология опыта</w:t>
      </w:r>
    </w:p>
    <w:p w:rsidR="00430824" w:rsidRPr="00620A81" w:rsidRDefault="00430824" w:rsidP="00C933B0">
      <w:pPr>
        <w:pStyle w:val="a8"/>
        <w:ind w:firstLine="70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Цель: создание наиболее оптимальных  условий необходимых для успешного  мотивационного и интеллектуально-познавательного развития ребят подготовительных групп.</w:t>
      </w:r>
    </w:p>
    <w:p w:rsidR="00430824" w:rsidRPr="00620A81" w:rsidRDefault="00430824" w:rsidP="00C933B0">
      <w:pPr>
        <w:pStyle w:val="a8"/>
        <w:ind w:firstLine="708"/>
        <w:jc w:val="both"/>
        <w:rPr>
          <w:bCs/>
          <w:sz w:val="24"/>
          <w:szCs w:val="24"/>
        </w:rPr>
      </w:pPr>
      <w:r w:rsidRPr="00620A81">
        <w:rPr>
          <w:bCs/>
          <w:sz w:val="24"/>
          <w:szCs w:val="24"/>
        </w:rPr>
        <w:t>Эту цель мы определили в психолого-педагогической работе по сопровождению и поддержке выпускников нашего детского сада. Для ее реализации мы ставим для себя решение следующих задач:</w:t>
      </w:r>
    </w:p>
    <w:p w:rsidR="00430824" w:rsidRPr="00620A81" w:rsidRDefault="00430824" w:rsidP="00C933B0">
      <w:pPr>
        <w:pStyle w:val="a8"/>
        <w:jc w:val="both"/>
        <w:rPr>
          <w:bCs/>
          <w:sz w:val="24"/>
          <w:szCs w:val="24"/>
        </w:rPr>
      </w:pPr>
      <w:r w:rsidRPr="00620A81">
        <w:rPr>
          <w:bCs/>
          <w:sz w:val="24"/>
          <w:szCs w:val="24"/>
        </w:rPr>
        <w:t xml:space="preserve">  - сохранение психологического здоровья воспитанников;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  - своевременное выявление психологических особенностей развития наших выпускников;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 - проведение профилактических мероприятий для решения проблем, возникающих</w:t>
      </w:r>
      <w:r w:rsidR="00DB618F" w:rsidRPr="00620A81">
        <w:rPr>
          <w:sz w:val="24"/>
          <w:szCs w:val="24"/>
        </w:rPr>
        <w:t xml:space="preserve"> </w:t>
      </w:r>
      <w:r w:rsidRPr="00620A81">
        <w:rPr>
          <w:sz w:val="24"/>
          <w:szCs w:val="24"/>
        </w:rPr>
        <w:t>у ребят;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-усовершенствование социально-психологических и педагогических условий для осуществления работы с детьми, испытывающими психологические трудности;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- анализ результатов, заключающийся в отслеживании динамики социально-психологического развития старших дошкольников  в период обучения.  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Решение поставленных нами задач осуществляется по таким               направлениям: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- Диагностическое: выявление и изучение особенностей развития детей (уровня развития).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- Коррекционно-развивающее: коррекция выявленных проблем, формирование и развитие умений, способностей.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- </w:t>
      </w:r>
      <w:proofErr w:type="gramStart"/>
      <w:r w:rsidRPr="00620A81">
        <w:rPr>
          <w:sz w:val="24"/>
          <w:szCs w:val="24"/>
        </w:rPr>
        <w:t>Профилактическое</w:t>
      </w:r>
      <w:proofErr w:type="gramEnd"/>
      <w:r w:rsidRPr="00620A81">
        <w:rPr>
          <w:sz w:val="24"/>
          <w:szCs w:val="24"/>
        </w:rPr>
        <w:t>: профилактика возможных проблем.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-  Консультативное: информирование взрослых с целью оказания помощи и поддержки воспитанников.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-  Методическое: совершенствование методики содержания обучения.  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Работа по психолого-педагогическому сопровождению дошкольников в нашем образовательном учреждении проходит три этапа.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b/>
          <w:sz w:val="24"/>
          <w:szCs w:val="24"/>
        </w:rPr>
        <w:t>Первый этап</w:t>
      </w:r>
      <w:r w:rsidRPr="00620A81">
        <w:rPr>
          <w:sz w:val="24"/>
          <w:szCs w:val="24"/>
        </w:rPr>
        <w:t xml:space="preserve"> моей работы включает диагностическое обследование  ребят подготовительных групп, которое провожу  (в сентябре месяце). Целью данного диагностирования является выявление уровня познавательного развития, готовности к школе и  уровня школьной мотивации.</w:t>
      </w:r>
    </w:p>
    <w:p w:rsidR="00430824" w:rsidRPr="00620A81" w:rsidRDefault="00430824" w:rsidP="00C933B0">
      <w:pPr>
        <w:pStyle w:val="a8"/>
        <w:ind w:firstLine="709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Для диагностирования воспитанников  я применяю следующие методики: Семаго Н., Семаго М. «Психолого-пед</w:t>
      </w:r>
      <w:r w:rsidR="00DB618F" w:rsidRPr="00620A81">
        <w:rPr>
          <w:sz w:val="24"/>
          <w:szCs w:val="24"/>
        </w:rPr>
        <w:t>агогическая оценка готовности» (Приложение 1.)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Проведение такого диагностического обследования на данном этапе  работы помогает мне спланировать коррекционно – развивающую и профилактическую работу, общей целью которых является психолого-педагогическая поддержка воспитанников,  заключающегося в развитии и формировании предпосылок  учебной деятельности. Данную деятельность включает второй этап психолого-педагогической поддержки наших ребят.</w:t>
      </w:r>
    </w:p>
    <w:p w:rsidR="008344CF" w:rsidRPr="00655CDD" w:rsidRDefault="00430824" w:rsidP="00C933B0">
      <w:pPr>
        <w:pStyle w:val="a8"/>
        <w:ind w:firstLine="709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 На </w:t>
      </w:r>
      <w:r w:rsidRPr="00620A81">
        <w:rPr>
          <w:b/>
          <w:sz w:val="24"/>
          <w:szCs w:val="24"/>
        </w:rPr>
        <w:t>втором этапе</w:t>
      </w:r>
      <w:r w:rsidRPr="00620A81">
        <w:rPr>
          <w:sz w:val="24"/>
          <w:szCs w:val="24"/>
        </w:rPr>
        <w:t xml:space="preserve"> моей работы с подготовительной группой я использую индивидуальный и групповой подход. Индивидуальная работа ведется с теми учащимися, которые имеют серьезные проблемы в обучении, поведении, психоэмоциональном состоянии. Такая работа проводится в форме занятий, куда включены специальные психологичес</w:t>
      </w:r>
      <w:r w:rsidR="00DB618F" w:rsidRPr="00620A81">
        <w:rPr>
          <w:sz w:val="24"/>
          <w:szCs w:val="24"/>
        </w:rPr>
        <w:t xml:space="preserve">кие игры, упражнения, задания. </w:t>
      </w:r>
      <w:r w:rsidRPr="00620A81">
        <w:rPr>
          <w:sz w:val="24"/>
          <w:szCs w:val="24"/>
        </w:rPr>
        <w:t xml:space="preserve">Групповая форма работы заключается в профилактике возможных проблем и нарушений, развитии необходимых умений и </w:t>
      </w:r>
      <w:r w:rsidR="008344CF" w:rsidRPr="00620A81">
        <w:rPr>
          <w:sz w:val="24"/>
          <w:szCs w:val="24"/>
        </w:rPr>
        <w:t xml:space="preserve">строится на  основе программ Н.П. Локаловой, Д.П. Локаловой «Готовимся к школе». (Приложение 2) Цель данной программы заключается в формировании предпосылок </w:t>
      </w:r>
      <w:r w:rsidR="008344CF" w:rsidRPr="00620A81">
        <w:rPr>
          <w:sz w:val="24"/>
          <w:szCs w:val="24"/>
        </w:rPr>
        <w:lastRenderedPageBreak/>
        <w:t>готовности к школьному обучению.</w:t>
      </w:r>
    </w:p>
    <w:p w:rsidR="00F175EA" w:rsidRPr="00620A81" w:rsidRDefault="005748C3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 xml:space="preserve"> В нашем дошкольном</w:t>
      </w:r>
      <w:r w:rsidR="00430824" w:rsidRPr="00620A81">
        <w:t xml:space="preserve"> </w:t>
      </w:r>
      <w:proofErr w:type="gramStart"/>
      <w:r w:rsidR="00430824" w:rsidRPr="00620A81">
        <w:t>учреждении</w:t>
      </w:r>
      <w:proofErr w:type="gramEnd"/>
      <w:r w:rsidR="00430824" w:rsidRPr="00620A81">
        <w:t xml:space="preserve"> коррекционно-развивающая  групповая работа с детьми проходит по программе «Школа Домовят» </w:t>
      </w:r>
      <w:r w:rsidR="00F175EA" w:rsidRPr="00620A81">
        <w:t xml:space="preserve">на </w:t>
      </w:r>
      <w:proofErr w:type="gramStart"/>
      <w:r w:rsidR="00F175EA" w:rsidRPr="00620A81">
        <w:t>котором</w:t>
      </w:r>
      <w:proofErr w:type="gramEnd"/>
      <w:r w:rsidR="00F175EA" w:rsidRPr="00620A81">
        <w:t xml:space="preserve">  они  совершенствуют познавательную деятельность, формируют необходимые психологические умения (различать звуки анализировать и копировать образец, выполнять указания взрослого и т.д.) и личностных качеств. Для этого нами включена в группу школьная атрибутика (ранцы, обучающие тетради, линейки, ручки и карандаши, колокольчик для звонка, глобус, кукла-первоклассница, указка, портфель, альбом наших выпускников и многое другое). Нами выделена в группе учебная зона, обстановка которой приближена к учебной среде класса; постановка столов рядами, как парты, висит доска. З</w:t>
      </w:r>
      <w:r w:rsidRPr="00620A81">
        <w:t xml:space="preserve">десь воспитатель и дети </w:t>
      </w:r>
      <w:r w:rsidR="00F175EA" w:rsidRPr="00620A81">
        <w:t>игра</w:t>
      </w:r>
      <w:r w:rsidRPr="00620A81">
        <w:t>ю</w:t>
      </w:r>
      <w:r w:rsidR="00F175EA" w:rsidRPr="00620A81">
        <w:t xml:space="preserve">т в «школу» </w:t>
      </w:r>
      <w:r w:rsidRPr="00620A81">
        <w:t>и проводят</w:t>
      </w:r>
      <w:r w:rsidR="00F175EA" w:rsidRPr="00620A81">
        <w:t xml:space="preserve"> отдельные занятия. </w:t>
      </w:r>
      <w:r w:rsidRPr="00620A81">
        <w:t>Каждый  год в период весенних каникул с 20 по 25 марта к ребятам приходят первоклассники (выпускники нашего детского сада) для рассказа о себе, своём классе и первой учительнице. Приходят в школьной форме с портфелями и имеющимися в них учебниками, тетрадями, а также  оформленным портфолио и имеющимися в нём достижениями. Ребята на таких встречах активны, задают множество вопросов и</w:t>
      </w:r>
      <w:r w:rsidR="008344CF" w:rsidRPr="00620A81">
        <w:t xml:space="preserve"> получают на них развёрнутые ответы. </w:t>
      </w:r>
      <w:r w:rsidR="00F175EA" w:rsidRPr="00620A81">
        <w:t>Это впоследстви</w:t>
      </w:r>
      <w:r w:rsidR="008344CF" w:rsidRPr="00620A81">
        <w:t>и в определённой степени помогает</w:t>
      </w:r>
      <w:r w:rsidR="00F175EA" w:rsidRPr="00620A81">
        <w:t xml:space="preserve"> детям адаптироваться к учебной среде класса.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 xml:space="preserve">Определяя направленность и содержание психологических занятий со старшими дошкольниками подготовительных групп, я стремилась ответить на вопрос: что должен уметь ребёнок, приходящий учиться в школу? Среди учителей </w:t>
      </w:r>
      <w:r w:rsidR="008344CF" w:rsidRPr="00620A81">
        <w:t>распространено</w:t>
      </w:r>
      <w:r w:rsidRPr="00620A81">
        <w:t xml:space="preserve"> ошибочное мнение, что уже до начала школьного обучения ребёнок должен овладеть общеучебными умениями – научиться читать, писать и считать. </w:t>
      </w:r>
      <w:proofErr w:type="gramStart"/>
      <w:r w:rsidRPr="00620A81">
        <w:t xml:space="preserve">Однако с точки зрения психологической науки наличие у ребёнка этих умений однозначно не свидетельствует о его </w:t>
      </w:r>
      <w:r w:rsidR="008344CF" w:rsidRPr="00620A81">
        <w:t>психологической</w:t>
      </w:r>
      <w:r w:rsidRPr="00620A81">
        <w:t xml:space="preserve"> готовности к школьному обучению, и в то же время само по себе отсутствие этих умений у начинающего школьника не характеризует его как психологически  не готового к обучению (А.В. Запорожец, </w:t>
      </w:r>
      <w:proofErr w:type="spellStart"/>
      <w:r w:rsidRPr="00620A81">
        <w:t>Д.Б.Эльконин</w:t>
      </w:r>
      <w:proofErr w:type="spellEnd"/>
      <w:r w:rsidRPr="00620A81">
        <w:t xml:space="preserve">, Л.А. </w:t>
      </w:r>
      <w:proofErr w:type="spellStart"/>
      <w:r w:rsidRPr="00620A81">
        <w:t>Венгер</w:t>
      </w:r>
      <w:proofErr w:type="spellEnd"/>
      <w:r w:rsidRPr="00620A81">
        <w:t>).</w:t>
      </w:r>
      <w:proofErr w:type="gramEnd"/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 xml:space="preserve">Гораздо более важным и необходимым является наличие у ребёнка «психологического фундамента», на котором будут формироваться навыки чтения, письма и счёта и без которого освоение этих умений будет происходить неполноценно. Составляющими этого «фундамента», которые </w:t>
      </w:r>
      <w:proofErr w:type="spellStart"/>
      <w:r w:rsidRPr="00620A81">
        <w:t>Д.Б.Эльконин</w:t>
      </w:r>
      <w:proofErr w:type="spellEnd"/>
      <w:r w:rsidRPr="00620A81">
        <w:t xml:space="preserve"> назвал «психологическими предпосылками овладения учебной деятельностью, являются следующие умения:</w:t>
      </w:r>
    </w:p>
    <w:p w:rsidR="00430824" w:rsidRPr="00620A81" w:rsidRDefault="00430824" w:rsidP="00C933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20A81">
        <w:t>Осуществлять звуковой анализ и синтез;</w:t>
      </w:r>
    </w:p>
    <w:p w:rsidR="00430824" w:rsidRPr="00620A81" w:rsidRDefault="00430824" w:rsidP="00C933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20A81">
        <w:t>Анализировать и копировать образец;</w:t>
      </w:r>
    </w:p>
    <w:p w:rsidR="00430824" w:rsidRPr="00620A81" w:rsidRDefault="00430824" w:rsidP="00C933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20A81">
        <w:t>Понимать и правильно выполнять задания по словесному указанию взрослого;</w:t>
      </w:r>
    </w:p>
    <w:p w:rsidR="00430824" w:rsidRPr="00620A81" w:rsidRDefault="00430824" w:rsidP="00C933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20A81">
        <w:t>Подчинять в</w:t>
      </w:r>
      <w:r w:rsidR="005748C3" w:rsidRPr="00620A81">
        <w:t>с</w:t>
      </w:r>
      <w:r w:rsidRPr="00620A81">
        <w:t>ю деятельность заданной системе правил и контролировать себя.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>Для успешной учёбы не менее важны: хорошее развитие мелкой моторики и зрительно-двигательных координаций; развитость мыслительной деятельности ребёнка, нагрузка на которую с началом школьного обучения существенно возрастает.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>При работе с данной программой учитывались нами данные о психологических особенностях младших дошкольников с возможными трудностями в обучении. Такие дети, как правило, характеризуются низким уровнем развития зрительной и слуховой памяти, восприятия, внимания, зрительно-двигательных координаций, мышления, внутреннего плана действий.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>Весьма существенное значение также как и А.В. Запорожец придаём развитию эмоционально-чувственной сфере детей. А.В. Запорожец отмечал, что если упустить возможность развития этой сферы в дошкольном возрасте, то преодолеть её недостатки позже будет трудно, а подчас и невозможно. Низкий уровень эмоционального развития в детстве может привести к формированию односторонности, чрезмерной отвлечённости ума, к эмоциональной чёрствости, неспособности сочувствовать другим людям, устанавливать с ними дружеские взаимоотношения.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lastRenderedPageBreak/>
        <w:t>Итак, общая задача развития познавательной деятельности старших дошкольников состоит в том, чтобы на конкретном содержании научить детей анализировать и обобщать результаты прежде всего непосредственно чувственно - воспринимаемых воздействий: зрительны</w:t>
      </w:r>
      <w:proofErr w:type="gramStart"/>
      <w:r w:rsidRPr="00620A81">
        <w:t>х(</w:t>
      </w:r>
      <w:proofErr w:type="gramEnd"/>
      <w:r w:rsidRPr="00620A81">
        <w:t>выделять отдельные части, сравнивать, находить сходные и различные элементы, по-разному их объединять): слуховых ( выделять отдельные звуки из шума, различать звуки речи; сравнивать звуки по длительности и громкости, по качеству звука); осязательных (распознавать формы предметов, дифференцировать тактильно воспринимаемые свойства объектов); обонятельных (распознавать различные запахи); вкусовых (распознавать различные вкусовые ощущения).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620A81">
        <w:t>В программу включены задания, требующие разделения (как практического, так и мысленного) целого на части, выделения различных свойств, сторон объектов, нахождения грубых и тонких различий между объектами как чувственно воспринимаемыми, так и обозначаемыми словесно, и др. Задания на анализ и синтез меняются по внешнему оформлению, степени сложности, выполняются в форме интеллектуальной деятельности и подвижных игр, но все вместе целенаправленно формируют психологические</w:t>
      </w:r>
      <w:proofErr w:type="gramEnd"/>
      <w:r w:rsidRPr="00620A81">
        <w:t xml:space="preserve"> механизмы интеллектуальной деятельности.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>Таким образом, мы получим возможность целенаправленно развивать важные для школьного обучения базовые умения, лежащие в основе сложных навыков письма и чтения:</w:t>
      </w:r>
    </w:p>
    <w:p w:rsidR="00430824" w:rsidRPr="00620A81" w:rsidRDefault="00430824" w:rsidP="00C933B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620A81">
        <w:t>Проводить звуковой анализ (не только выделять звуки речи, но и различать звуки,  близкие по акустическим или артикуляционным признакам);</w:t>
      </w:r>
    </w:p>
    <w:p w:rsidR="00430824" w:rsidRPr="00620A81" w:rsidRDefault="00430824" w:rsidP="00C933B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620A81">
        <w:t>Выделять сходные и различающиеся элементы различных объектов, то есть осуществлять зрительный анализ;</w:t>
      </w:r>
    </w:p>
    <w:p w:rsidR="00430824" w:rsidRPr="00620A81" w:rsidRDefault="00430824" w:rsidP="00C933B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620A81">
        <w:t>Чётко различать пространственные отношения между объектами (во избежание появления в будущем «зеркального» письма, неправильного написания букв и цифр, некоторых орфографических ошибок, трудностей при обучении счёту);</w:t>
      </w:r>
    </w:p>
    <w:p w:rsidR="00430824" w:rsidRPr="00620A81" w:rsidRDefault="00430824" w:rsidP="00C933B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620A81">
        <w:t>Дифференцировать степень напряжения мелкой мускулатуры рук для формирования в дальнейшем двигательного навыка письма (психомоторное развитие);</w:t>
      </w:r>
    </w:p>
    <w:p w:rsidR="00430824" w:rsidRPr="00620A81" w:rsidRDefault="00430824" w:rsidP="00C933B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620A81">
        <w:t>Анализировать и копировать образец;</w:t>
      </w:r>
    </w:p>
    <w:p w:rsidR="00430824" w:rsidRPr="00620A81" w:rsidRDefault="00430824" w:rsidP="00C933B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620A81">
        <w:t>Подчинять свои действия заданной системе требований (произвольность в управлении мыслительной деятельностью и поведением в целом и др.)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>В целях личностного (эмоционального, нравственного, этического) развития детей в программу включены беседы, посвящённые вопросам дружбы, товарищеских отношений, любви к родителям, взаимопонимания и родственным чувствам в семье.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>Отсюда следует, что именно такого формата содержание программы для старших дошкольников подготовительной группы будет способствовать формированию у них внутренней позиции школьника как показателя психологической готовности к школьному обучению.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>В каждое занятие включены несколько заданий разных типов, которые на протяжении работы периодически повторяются в разном виде. Для  максимальной эффективности занятий проводим их в полном объёме, соблюдая последовательность заданий.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>Каждое занятие имеет небольшую вводную часть (приветствие), основную и заключительную части.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>В начале каждого занятия для создания у детей положительного эмоционального фона, хорошего настроения их просят улыбнуться и сказать друг др</w:t>
      </w:r>
      <w:r w:rsidR="00351BCE">
        <w:t>у</w:t>
      </w:r>
      <w:r w:rsidRPr="00620A81">
        <w:t>гу добрые слова.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 xml:space="preserve">Задания для основной части подбирались с учётом их направленности на развитие познавательной сферы и с точки зрения удобства для коллективной работы. Чтобы у детей </w:t>
      </w:r>
      <w:r w:rsidRPr="00620A81">
        <w:lastRenderedPageBreak/>
        <w:t>не снижался интерес к повторному выполнению заданий одного типа, постарались разнообразить их внешнее оформление. Кроме того, стремились реализовать принцип  «спирали» то есть возвращение к одному и тому же заданию на более высоком уровне трудности.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 xml:space="preserve">Задача заключительной части состоит в подведении итогов занятия, обсуждении результатов работы детей и тех трудностей, которые у них возникали при выполнении заданий. Важно, чтобы ребята учились отвечать на вопрос, чем они занимались и чему научились.  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0A81">
        <w:t>Данная программа рассчитана на восемь месяцев работы (октябрь-май). Занятия проводятся в условиях дошкольного образовательного учреждения минимум 1 раз в неделю, длительность составляет 30-40 минут. Занятия проводились в</w:t>
      </w:r>
      <w:r w:rsidR="00351BCE">
        <w:t xml:space="preserve"> первой половине дня в </w:t>
      </w:r>
      <w:proofErr w:type="gramStart"/>
      <w:r w:rsidR="00351BCE">
        <w:t>группе</w:t>
      </w:r>
      <w:proofErr w:type="gramEnd"/>
      <w:r w:rsidR="00351BCE">
        <w:t xml:space="preserve"> г</w:t>
      </w:r>
      <w:r w:rsidRPr="00620A81">
        <w:t>де имелись столы и пространство для подвижных игр.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620A81">
        <w:t>При проведении занятий необходимо, чтобы:</w:t>
      </w:r>
    </w:p>
    <w:p w:rsidR="00430824" w:rsidRPr="00620A81" w:rsidRDefault="00430824" w:rsidP="00C933B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620A81">
        <w:t>Каждый ребёнок правильно понимал, что ему нужно делать;</w:t>
      </w:r>
    </w:p>
    <w:p w:rsidR="00430824" w:rsidRPr="00620A81" w:rsidRDefault="00430824" w:rsidP="00C933B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620A81">
        <w:t>Точно соблюдалось время предъявления тестового материала в тех заданиях, где это предусмотрено инструкцией;</w:t>
      </w:r>
    </w:p>
    <w:p w:rsidR="00430824" w:rsidRPr="00620A81" w:rsidRDefault="00430824" w:rsidP="00C933B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620A81">
        <w:t>Обязательно проводилось обсуждение ответов, причём по возможности с участием каждого ребёнка;</w:t>
      </w:r>
    </w:p>
    <w:p w:rsidR="00430824" w:rsidRPr="00620A81" w:rsidRDefault="00430824" w:rsidP="00C933B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620A81">
        <w:t xml:space="preserve">Каждый ребёнок качественно выполнял каждое из предложенных заданий. Поэтому не надо переходить к следующему заданию или стремиться </w:t>
      </w:r>
      <w:proofErr w:type="gramStart"/>
      <w:r w:rsidRPr="00620A81">
        <w:t>обязательно</w:t>
      </w:r>
      <w:proofErr w:type="gramEnd"/>
      <w:r w:rsidRPr="00620A81">
        <w:t xml:space="preserve"> выполнить все задания в ущерб качеству их выполнения. Допустимо отрабатывать одно и то же задание в течение нескольких занятий (или возвращаться к нему через некоторое время) для достижения наилучшего результата.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>Для оценки эффективности занятий можно использовать такие показатели, как поведение детей на занятиях: отметьте, проявляют ли дети живость, активность, заинтересованность при выполнении каждого задания.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 xml:space="preserve">Для выявления эмоционального состояния детей мы использовали приём цветограммы: в конце каждого занятия ребят просили на многолепестковой ромашке раскрасить один лепесток цветным карандашом своё настроение в данный момент. </w:t>
      </w:r>
      <w:proofErr w:type="gramStart"/>
      <w:r w:rsidRPr="00620A81">
        <w:t>Использование красного цвета свидетельствует о восторженном настроении, оранжевого – о радостном, зелёного – о спокойном, уравновешенном состоянии, фиолетового – о тревожности, напряжённости, чёрного – об унынии, разочаровании, упадке сил.</w:t>
      </w:r>
      <w:proofErr w:type="gramEnd"/>
      <w:r w:rsidRPr="00620A81">
        <w:t xml:space="preserve"> Сравнение результатов этого задания, полученных в конце занятия, а также изменения цветовой гаммы на протяжении некоторого времени позволяет сделать выводы об изменении эмоционального состояния каждого ребёнка под влиянием занятий по психологическому развитию.</w:t>
      </w:r>
    </w:p>
    <w:p w:rsidR="00430824" w:rsidRPr="00620A81" w:rsidRDefault="00430824" w:rsidP="00C933B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0A81">
        <w:t>Важное диагностическое значение имеют два проективных рисунка на школьную тематику, выполняемых детьми в конце работы: «Школа зверей» и «Как я себе представляю школу?». Анализ содержания этих рисунков позволит выявить наличие у будущего школьника учено-познавательной мотивации, его отношение к школе, степень сформированности у него внутренней позиции школьника.</w:t>
      </w:r>
    </w:p>
    <w:p w:rsidR="00430824" w:rsidRPr="00620A81" w:rsidRDefault="00430824" w:rsidP="00C933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 Целостность системы находит своё выражение во взаимосвязи всех её частей: целям и  задачам психологического сопровождения соответствуют его содержание  и система изучения результативности развития. 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>Психологическую программу «Школа Домовят»» считаю  в своей работе приемлемой и эффективной, так как входящие в нее занятия помогают в решении важных задач развития и воспитания наших дошкольников.</w:t>
      </w:r>
    </w:p>
    <w:p w:rsidR="00430824" w:rsidRPr="00620A81" w:rsidRDefault="00430824" w:rsidP="00C933B0">
      <w:pPr>
        <w:pStyle w:val="a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Для решения задач в коррекционно-развивающей работе (индивидуальной, групповой) способствует сказкотерапия. В своей работе я применяю коррекционные и </w:t>
      </w:r>
      <w:r w:rsidRPr="00620A81">
        <w:rPr>
          <w:sz w:val="24"/>
          <w:szCs w:val="24"/>
        </w:rPr>
        <w:lastRenderedPageBreak/>
        <w:t>профилактические сказки М.Панфиловой «Лесная школа», которые помогают в решении дидактических, коррекционных и терапевтических задач, развивают воображение, внимание и мышление.</w:t>
      </w:r>
      <w:r w:rsidRPr="00620A81">
        <w:rPr>
          <w:bCs/>
          <w:color w:val="0F0F0F"/>
          <w:sz w:val="24"/>
          <w:szCs w:val="24"/>
        </w:rPr>
        <w:t xml:space="preserve"> (Приложение</w:t>
      </w:r>
      <w:r w:rsidR="00F175EA" w:rsidRPr="00620A81">
        <w:rPr>
          <w:bCs/>
          <w:color w:val="0F0F0F"/>
          <w:sz w:val="24"/>
          <w:szCs w:val="24"/>
        </w:rPr>
        <w:t xml:space="preserve"> 3</w:t>
      </w:r>
      <w:r w:rsidRPr="00620A81">
        <w:rPr>
          <w:bCs/>
          <w:color w:val="0F0F0F"/>
          <w:sz w:val="24"/>
          <w:szCs w:val="24"/>
        </w:rPr>
        <w:t>)</w:t>
      </w:r>
    </w:p>
    <w:p w:rsidR="00430824" w:rsidRPr="00620A81" w:rsidRDefault="00C933B0" w:rsidP="00C933B0">
      <w:pPr>
        <w:pStyle w:val="a8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430824" w:rsidRPr="00620A81">
        <w:rPr>
          <w:bCs/>
          <w:color w:val="000000" w:themeColor="text1"/>
          <w:sz w:val="24"/>
          <w:szCs w:val="24"/>
        </w:rPr>
        <w:t xml:space="preserve">Очень важна ситуация сотрудничества и активное участие взрослых (родителей, воспитателей) в оказании поддержки наших выпускников. Необходимым нахожу проводить анкетирование, консультации для воспитателей и родителей, родительские собрания на темы: «Психологическая готовность к школьному обучению», «Психологическая поддержка выпускников детского сада», </w:t>
      </w:r>
      <w:r w:rsidR="00F175EA" w:rsidRPr="00620A81">
        <w:rPr>
          <w:bCs/>
          <w:color w:val="000000" w:themeColor="text1"/>
          <w:sz w:val="24"/>
          <w:szCs w:val="24"/>
        </w:rPr>
        <w:t xml:space="preserve">и т.п. </w:t>
      </w:r>
    </w:p>
    <w:p w:rsidR="00430824" w:rsidRPr="00620A81" w:rsidRDefault="00430824" w:rsidP="00C933B0">
      <w:pPr>
        <w:pStyle w:val="a8"/>
        <w:jc w:val="both"/>
        <w:rPr>
          <w:bCs/>
          <w:color w:val="000000" w:themeColor="text1"/>
          <w:sz w:val="24"/>
          <w:szCs w:val="24"/>
        </w:rPr>
      </w:pPr>
      <w:r w:rsidRPr="00620A81">
        <w:rPr>
          <w:bCs/>
          <w:color w:val="000000" w:themeColor="text1"/>
          <w:sz w:val="24"/>
          <w:szCs w:val="24"/>
        </w:rPr>
        <w:t>Таким образом, рассмотренные этапы психолого-педагогической поддержки выпускников детского сада  являются одним из важных, так как здесь решаются задачи по своевременному выявлению уровня развития детей, своевременной коррекции возникших трудностей, мешающих и отрицательно сказывающихся на протекании процесса адаптации к школьному обучению.  Поэтому, здесь важна правильная организация и систематизированность в работе.</w:t>
      </w:r>
    </w:p>
    <w:p w:rsidR="00430824" w:rsidRDefault="00430824" w:rsidP="00C933B0">
      <w:pPr>
        <w:pStyle w:val="a8"/>
        <w:ind w:firstLine="709"/>
        <w:jc w:val="both"/>
        <w:rPr>
          <w:sz w:val="24"/>
          <w:szCs w:val="24"/>
        </w:rPr>
      </w:pPr>
      <w:r w:rsidRPr="00620A81">
        <w:rPr>
          <w:bCs/>
          <w:color w:val="000000" w:themeColor="text1"/>
          <w:sz w:val="24"/>
          <w:szCs w:val="24"/>
        </w:rPr>
        <w:t xml:space="preserve">На последнем </w:t>
      </w:r>
      <w:r w:rsidRPr="00620A81">
        <w:rPr>
          <w:b/>
          <w:bCs/>
          <w:color w:val="000000" w:themeColor="text1"/>
          <w:sz w:val="24"/>
          <w:szCs w:val="24"/>
        </w:rPr>
        <w:t>(третьем) этапе</w:t>
      </w:r>
      <w:r w:rsidRPr="00620A81">
        <w:rPr>
          <w:bCs/>
          <w:color w:val="000000" w:themeColor="text1"/>
          <w:sz w:val="24"/>
          <w:szCs w:val="24"/>
        </w:rPr>
        <w:t xml:space="preserve"> своей психолого-педагогической деятельности по поддержке выпускников провожу итоговую (контрольную) диагностику, которая показывает уровень мотивационной готовности ребят к школьному обучению. На выходе  применяю следующие диагностические методики: Н.Г. Лусканова </w:t>
      </w:r>
      <w:r w:rsidRPr="00620A81">
        <w:rPr>
          <w:sz w:val="24"/>
          <w:szCs w:val="24"/>
        </w:rPr>
        <w:t xml:space="preserve">«Как я представляю себе школу». Диагностика на выявление  уровня развития внимания, памяти, мышления, восприятия: А.Р. </w:t>
      </w:r>
      <w:proofErr w:type="spellStart"/>
      <w:r w:rsidRPr="00620A81">
        <w:rPr>
          <w:sz w:val="24"/>
          <w:szCs w:val="24"/>
        </w:rPr>
        <w:t>Лурия</w:t>
      </w:r>
      <w:proofErr w:type="spellEnd"/>
      <w:r w:rsidRPr="00620A81">
        <w:rPr>
          <w:sz w:val="24"/>
          <w:szCs w:val="24"/>
        </w:rPr>
        <w:t xml:space="preserve"> «10 слов», «Пара слов», «Корректурная проба» Бурдона, «Исключение лишнего», «Целостное</w:t>
      </w:r>
      <w:r w:rsidR="00620A81" w:rsidRPr="00620A81">
        <w:rPr>
          <w:sz w:val="24"/>
          <w:szCs w:val="24"/>
        </w:rPr>
        <w:t xml:space="preserve"> восприятие формы предметов».</w:t>
      </w:r>
    </w:p>
    <w:p w:rsidR="00A250BC" w:rsidRPr="00A250BC" w:rsidRDefault="00A250BC" w:rsidP="00C933B0">
      <w:pPr>
        <w:pStyle w:val="a8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На заключительном занятии проводится выпускной «Школы домовят» в виде развлечения с вручением медалей и конфедераток для выпускников подготовительных групп. </w:t>
      </w:r>
      <w:r w:rsidRPr="00A250BC">
        <w:rPr>
          <w:sz w:val="24"/>
          <w:szCs w:val="24"/>
        </w:rPr>
        <w:t>(Приложение 4)</w:t>
      </w:r>
    </w:p>
    <w:p w:rsidR="005F16F3" w:rsidRPr="00620A81" w:rsidRDefault="009D5B1C" w:rsidP="00C933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Познакомившись со всеми приложениями, можно говорить о том, что технология </w:t>
      </w:r>
      <w:proofErr w:type="gramStart"/>
      <w:r w:rsidRPr="00620A81">
        <w:rPr>
          <w:rFonts w:ascii="Times New Roman" w:hAnsi="Times New Roman"/>
          <w:sz w:val="24"/>
          <w:szCs w:val="24"/>
        </w:rPr>
        <w:t>опыта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легко воспроизводимая и не требует много времени для освоения. </w:t>
      </w:r>
      <w:r w:rsidRPr="00620A81">
        <w:rPr>
          <w:rFonts w:ascii="Times New Roman" w:hAnsi="Times New Roman"/>
          <w:color w:val="000000"/>
          <w:sz w:val="24"/>
          <w:szCs w:val="24"/>
        </w:rPr>
        <w:t>МБДОУ Детский сад № 5 –  детский сад районного центра. В детских садах нашего района учатся дети с разным уровнем развития. Поэтому данный опыт направлен на работу с разными детьми. Занятия проводятся с полной группой, т</w:t>
      </w:r>
      <w:proofErr w:type="gramStart"/>
      <w:r w:rsidRPr="00620A81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620A81">
        <w:rPr>
          <w:rFonts w:ascii="Times New Roman" w:hAnsi="Times New Roman"/>
          <w:color w:val="000000"/>
          <w:sz w:val="24"/>
          <w:szCs w:val="24"/>
        </w:rPr>
        <w:t xml:space="preserve"> основное их направление развивающее. Коррекция проводится отдельно по выявленным в процессе работы проблемам.</w:t>
      </w:r>
    </w:p>
    <w:p w:rsidR="005F16F3" w:rsidRDefault="005F16F3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Данный опыт может быть использован в работе как педагогов</w:t>
      </w:r>
      <w:r w:rsidR="00C44D17" w:rsidRPr="00620A81">
        <w:rPr>
          <w:rFonts w:ascii="Times New Roman" w:hAnsi="Times New Roman"/>
          <w:sz w:val="24"/>
          <w:szCs w:val="24"/>
        </w:rPr>
        <w:t xml:space="preserve"> </w:t>
      </w:r>
      <w:r w:rsidRPr="00620A81">
        <w:rPr>
          <w:rFonts w:ascii="Times New Roman" w:hAnsi="Times New Roman"/>
          <w:sz w:val="24"/>
          <w:szCs w:val="24"/>
        </w:rPr>
        <w:t>- психологов</w:t>
      </w:r>
      <w:r w:rsidR="00495B9A" w:rsidRPr="00620A81">
        <w:rPr>
          <w:rFonts w:ascii="Times New Roman" w:hAnsi="Times New Roman"/>
          <w:sz w:val="24"/>
          <w:szCs w:val="24"/>
        </w:rPr>
        <w:t xml:space="preserve"> ДОУ</w:t>
      </w:r>
      <w:r w:rsidRPr="00620A81">
        <w:rPr>
          <w:rFonts w:ascii="Times New Roman" w:hAnsi="Times New Roman"/>
          <w:sz w:val="24"/>
          <w:szCs w:val="24"/>
        </w:rPr>
        <w:t>, так и воспитателей детских садов,  как городской, так и районной  местности.</w:t>
      </w:r>
    </w:p>
    <w:p w:rsidR="00351BCE" w:rsidRDefault="00351B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C93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1BCE" w:rsidRDefault="00351BCE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33B0" w:rsidRDefault="00C933B0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2827" w:rsidRDefault="00E52827" w:rsidP="00CF1EA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2827" w:rsidRPr="00620A81" w:rsidRDefault="00E52827" w:rsidP="006B65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71CE" w:rsidRDefault="001B71CE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16F3" w:rsidRPr="00620A81" w:rsidRDefault="00B732DE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b/>
          <w:sz w:val="24"/>
          <w:szCs w:val="24"/>
        </w:rPr>
        <w:t xml:space="preserve">Раздел 3.  </w:t>
      </w:r>
      <w:r w:rsidR="005F16F3" w:rsidRPr="00620A81">
        <w:rPr>
          <w:rFonts w:ascii="Times New Roman" w:hAnsi="Times New Roman"/>
          <w:b/>
          <w:sz w:val="24"/>
          <w:szCs w:val="24"/>
        </w:rPr>
        <w:t>Результативность опыта.</w:t>
      </w:r>
    </w:p>
    <w:p w:rsidR="00135B45" w:rsidRPr="00620A81" w:rsidRDefault="00135B45" w:rsidP="00C93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A81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работы по данной проблеме доказывают следующие результаты:</w:t>
      </w:r>
    </w:p>
    <w:p w:rsidR="00135B45" w:rsidRPr="00C933B0" w:rsidRDefault="00135B45" w:rsidP="00C933B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3B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Высокий уровень готовности к школьному </w:t>
      </w:r>
      <w:proofErr w:type="gramStart"/>
      <w:r w:rsidRPr="00C933B0">
        <w:rPr>
          <w:rFonts w:ascii="Times New Roman" w:eastAsia="Times New Roman" w:hAnsi="Times New Roman"/>
          <w:sz w:val="24"/>
          <w:szCs w:val="24"/>
          <w:lang w:eastAsia="ru-RU"/>
        </w:rPr>
        <w:t>обучению   («</w:t>
      </w:r>
      <w:r w:rsidRPr="00C933B0">
        <w:rPr>
          <w:rFonts w:ascii="Times New Roman" w:hAnsi="Times New Roman"/>
          <w:sz w:val="24"/>
          <w:szCs w:val="24"/>
        </w:rPr>
        <w:t>по методике</w:t>
      </w:r>
      <w:proofErr w:type="gramEnd"/>
      <w:r w:rsidRPr="00C933B0">
        <w:rPr>
          <w:rFonts w:ascii="Times New Roman" w:hAnsi="Times New Roman"/>
          <w:sz w:val="24"/>
          <w:szCs w:val="24"/>
        </w:rPr>
        <w:t xml:space="preserve">  Н. Семаго, М. Семаго»).</w:t>
      </w:r>
    </w:p>
    <w:p w:rsidR="00135B45" w:rsidRPr="00620A81" w:rsidRDefault="00135B45" w:rsidP="00C93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B45" w:rsidRPr="00620A81" w:rsidRDefault="00135B45" w:rsidP="00C93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eastAsia="Times New Roman" w:hAnsi="Times New Roman"/>
          <w:sz w:val="24"/>
          <w:szCs w:val="24"/>
          <w:lang w:eastAsia="ru-RU"/>
        </w:rPr>
        <w:t>Был проведен сравнительный анализ  результатов диагностики в начале учебного года (в начале курса) и конец учебного года за периоды: 2011-2012, 2012-2013 и   2013-2014 года.</w:t>
      </w:r>
    </w:p>
    <w:p w:rsidR="00135B45" w:rsidRPr="00620A81" w:rsidRDefault="00135B45" w:rsidP="00655C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0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результатов диагностики </w:t>
      </w:r>
      <w:r w:rsidR="00C742E5" w:rsidRPr="00620A81">
        <w:rPr>
          <w:rFonts w:ascii="Times New Roman" w:eastAsia="Times New Roman" w:hAnsi="Times New Roman"/>
          <w:b/>
          <w:sz w:val="24"/>
          <w:szCs w:val="24"/>
          <w:lang w:eastAsia="ru-RU"/>
        </w:rPr>
        <w:t>готовности к школьному обучению</w:t>
      </w:r>
      <w:r w:rsidR="009A430B" w:rsidRPr="00620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</w:p>
    <w:p w:rsidR="00C742E5" w:rsidRPr="00620A81" w:rsidRDefault="00C742E5" w:rsidP="00CF1EA6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0A8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9555" cy="1992085"/>
            <wp:effectExtent l="19050" t="0" r="10795" b="81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20A81">
        <w:rPr>
          <w:b/>
          <w:i/>
          <w:noProof/>
          <w:color w:val="000000"/>
          <w:sz w:val="24"/>
          <w:szCs w:val="24"/>
          <w:lang w:eastAsia="ru-RU"/>
        </w:rPr>
        <w:t xml:space="preserve"> </w:t>
      </w:r>
      <w:r w:rsidRPr="00620A81">
        <w:rPr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9555" cy="1992085"/>
            <wp:effectExtent l="19050" t="0" r="10795" b="8165"/>
            <wp:docPr id="2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5B45" w:rsidRPr="00620A81" w:rsidRDefault="00135B45" w:rsidP="00C933B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A81">
        <w:rPr>
          <w:rFonts w:ascii="Times New Roman" w:eastAsia="Times New Roman" w:hAnsi="Times New Roman"/>
          <w:sz w:val="24"/>
          <w:szCs w:val="24"/>
          <w:lang w:eastAsia="ru-RU"/>
        </w:rPr>
        <w:t>Полученные результаты свидетельствуют о положительной динамики эффективности проведённой программы для готовности подготовительной группы к школе.</w:t>
      </w:r>
    </w:p>
    <w:p w:rsidR="00135B45" w:rsidRPr="00C933B0" w:rsidRDefault="00135B45" w:rsidP="00C933B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933B0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шк</w:t>
      </w:r>
      <w:r w:rsidR="003C0BDE">
        <w:rPr>
          <w:rFonts w:ascii="Times New Roman" w:eastAsia="Times New Roman" w:hAnsi="Times New Roman"/>
          <w:sz w:val="24"/>
          <w:szCs w:val="24"/>
          <w:lang w:eastAsia="ru-RU"/>
        </w:rPr>
        <w:t>ольной  мотивации выпускников подготовительных групп</w:t>
      </w:r>
      <w:r w:rsidRPr="00C933B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A430B" w:rsidRPr="00C933B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Н.Г. Лусканова </w:t>
      </w:r>
      <w:r w:rsidR="003C0BDE">
        <w:rPr>
          <w:rFonts w:ascii="Times New Roman" w:eastAsia="Times New Roman" w:hAnsi="Times New Roman"/>
          <w:sz w:val="24"/>
          <w:szCs w:val="24"/>
          <w:lang w:eastAsia="ru-RU"/>
        </w:rPr>
        <w:t>«Как я представляю себе школу</w:t>
      </w:r>
      <w:r w:rsidR="00056ADF" w:rsidRPr="00C933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933B0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35B45" w:rsidRPr="00655CDD" w:rsidRDefault="00135B45" w:rsidP="00C933B0">
      <w:pPr>
        <w:shd w:val="clear" w:color="auto" w:fill="FFFFFF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620A81">
        <w:rPr>
          <w:rFonts w:ascii="Times New Roman" w:eastAsia="Times New Roman" w:hAnsi="Times New Roman"/>
          <w:sz w:val="24"/>
          <w:szCs w:val="24"/>
          <w:lang w:eastAsia="ru-RU"/>
        </w:rPr>
        <w:t>Также была выявлена положительная динамика по результатам проведенной диагностики.</w:t>
      </w:r>
    </w:p>
    <w:p w:rsidR="00135B45" w:rsidRPr="00620A81" w:rsidRDefault="00BC29AE" w:rsidP="00CF1EA6">
      <w:pPr>
        <w:pStyle w:val="a8"/>
        <w:jc w:val="both"/>
        <w:rPr>
          <w:sz w:val="24"/>
          <w:szCs w:val="24"/>
        </w:rPr>
      </w:pPr>
      <w:r w:rsidRPr="00620A81">
        <w:rPr>
          <w:noProof/>
          <w:sz w:val="24"/>
          <w:szCs w:val="24"/>
        </w:rPr>
        <w:drawing>
          <wp:inline distT="0" distB="0" distL="0" distR="0">
            <wp:extent cx="2789555" cy="2002971"/>
            <wp:effectExtent l="19050" t="0" r="10795" b="0"/>
            <wp:docPr id="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20A81">
        <w:rPr>
          <w:sz w:val="24"/>
          <w:szCs w:val="24"/>
        </w:rPr>
        <w:t xml:space="preserve">    </w:t>
      </w:r>
      <w:r w:rsidRPr="00620A81">
        <w:rPr>
          <w:noProof/>
          <w:sz w:val="24"/>
          <w:szCs w:val="24"/>
        </w:rPr>
        <w:drawing>
          <wp:inline distT="0" distB="0" distL="0" distR="0">
            <wp:extent cx="2789555" cy="1992086"/>
            <wp:effectExtent l="19050" t="0" r="10795" b="8164"/>
            <wp:docPr id="1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5B45" w:rsidRPr="00620A81" w:rsidRDefault="00135B45" w:rsidP="00CF1EA6">
      <w:pPr>
        <w:pStyle w:val="a8"/>
        <w:jc w:val="both"/>
        <w:rPr>
          <w:sz w:val="24"/>
          <w:szCs w:val="24"/>
        </w:rPr>
      </w:pPr>
    </w:p>
    <w:p w:rsidR="00135B45" w:rsidRDefault="006B6555" w:rsidP="006B6555">
      <w:pPr>
        <w:pStyle w:val="a8"/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Результативность представленного опыта подтверждается тестированием, практическими занятиями и участием в  интеллектуальных олимпиадах. Качество знаний учащихся составляет 94-100 %. Возросла мотивационная готовность  ребят к школьному обучению. Воспитанники нашего детского сада участвуют в  районных олимпиада и являются победителями соревнований 2013, 2014 гг. Таким образом, обучение программе «Школа Домовят» позволяет как </w:t>
      </w:r>
      <w:proofErr w:type="gramStart"/>
      <w:r>
        <w:rPr>
          <w:sz w:val="24"/>
          <w:szCs w:val="24"/>
        </w:rPr>
        <w:t>количественно</w:t>
      </w:r>
      <w:proofErr w:type="gramEnd"/>
      <w:r>
        <w:rPr>
          <w:sz w:val="24"/>
          <w:szCs w:val="24"/>
        </w:rPr>
        <w:t xml:space="preserve"> так и  качественно отследить </w:t>
      </w:r>
      <w:r>
        <w:rPr>
          <w:sz w:val="24"/>
          <w:szCs w:val="24"/>
        </w:rPr>
        <w:lastRenderedPageBreak/>
        <w:t>мотивационный  и интеллектуальный потенциала при подготовке детей к школе</w:t>
      </w:r>
      <w:r w:rsidR="00A250BC">
        <w:rPr>
          <w:sz w:val="24"/>
          <w:szCs w:val="24"/>
        </w:rPr>
        <w:t>.</w:t>
      </w:r>
    </w:p>
    <w:p w:rsidR="006B6555" w:rsidRPr="00620A81" w:rsidRDefault="006B6555" w:rsidP="006B6555">
      <w:pPr>
        <w:pStyle w:val="a8"/>
        <w:jc w:val="both"/>
        <w:rPr>
          <w:sz w:val="24"/>
          <w:szCs w:val="24"/>
        </w:rPr>
      </w:pPr>
      <w:r w:rsidRPr="00E03BE7">
        <w:rPr>
          <w:sz w:val="24"/>
          <w:szCs w:val="24"/>
        </w:rPr>
        <w:t xml:space="preserve"> </w:t>
      </w:r>
    </w:p>
    <w:p w:rsidR="005F16F3" w:rsidRPr="00620A81" w:rsidRDefault="00135B45" w:rsidP="00C933B0">
      <w:pPr>
        <w:pStyle w:val="a8"/>
        <w:ind w:firstLine="708"/>
        <w:jc w:val="both"/>
        <w:rPr>
          <w:sz w:val="24"/>
          <w:szCs w:val="24"/>
        </w:rPr>
      </w:pPr>
      <w:r w:rsidRPr="00620A81">
        <w:rPr>
          <w:sz w:val="24"/>
          <w:szCs w:val="24"/>
        </w:rPr>
        <w:t xml:space="preserve"> Таким образом, правильно организованная психолого-педагогическая работа в  образовательном учреждении по</w:t>
      </w:r>
      <w:r w:rsidR="00BC29AE" w:rsidRPr="00620A81">
        <w:rPr>
          <w:sz w:val="24"/>
          <w:szCs w:val="24"/>
        </w:rPr>
        <w:t xml:space="preserve"> сопровождению  выпускников подготовительно</w:t>
      </w:r>
      <w:r w:rsidR="00DB618F" w:rsidRPr="00620A81">
        <w:rPr>
          <w:sz w:val="24"/>
          <w:szCs w:val="24"/>
        </w:rPr>
        <w:t>й группы</w:t>
      </w:r>
      <w:r w:rsidRPr="00620A81">
        <w:rPr>
          <w:sz w:val="24"/>
          <w:szCs w:val="24"/>
        </w:rPr>
        <w:t xml:space="preserve">, благоприятно и результативно влияет на мотивационное и интеллектуально-познавательное развитие учащихся, а также на дальнейшее обучение в школе. </w:t>
      </w:r>
    </w:p>
    <w:p w:rsidR="00C933B0" w:rsidRDefault="00C933B0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C933B0" w:rsidRDefault="00C933B0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C933B0" w:rsidRDefault="00C933B0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6B6555" w:rsidRDefault="006B6555" w:rsidP="003C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3B0" w:rsidRDefault="00C933B0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</w:p>
    <w:p w:rsidR="0083297C" w:rsidRPr="00620A81" w:rsidRDefault="0083297C" w:rsidP="00C933B0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>Александровская Э.М., Куренкова Н.В. Психологическое сопровождение детей младшего школьного возраста: Учебно-методическое пособие: Ч.2 //Журнал прикладной психологии. – 2001. - №1. – с.41-61.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 xml:space="preserve">Битянова, М.Р. Работа психолога в начальной школе / М.Р. Битянова, Т.В. Азарова, Е.И. Афанасьева и др. М.: Изд-во «Совершенство», 1998. - 352 </w:t>
      </w:r>
      <w:proofErr w:type="gramStart"/>
      <w:r w:rsidRPr="00620A81">
        <w:rPr>
          <w:rFonts w:ascii="Times New Roman" w:hAnsi="Times New Roman"/>
          <w:sz w:val="24"/>
          <w:szCs w:val="24"/>
        </w:rPr>
        <w:t>с</w:t>
      </w:r>
      <w:proofErr w:type="gramEnd"/>
      <w:r w:rsidRPr="00620A81">
        <w:rPr>
          <w:rFonts w:ascii="Times New Roman" w:hAnsi="Times New Roman"/>
          <w:sz w:val="24"/>
          <w:szCs w:val="24"/>
        </w:rPr>
        <w:t>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 xml:space="preserve"> Блонский, П.П. Психология младшего школьника / П.П. Блонский; Под ред. А.И. Липкиной, Т.Д. Марцинковской. М., 1997. - 576 с.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>Битянова М. Р. Организация психологической работы в школе. — М.: Совершенство, 1997.  — (Практическая психология в образовании).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620A81">
        <w:rPr>
          <w:rFonts w:ascii="Times New Roman" w:hAnsi="Times New Roman"/>
          <w:sz w:val="24"/>
          <w:szCs w:val="24"/>
        </w:rPr>
        <w:t>Божович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Л.И. Личность и ее формирование в детском возрасте / Л.И. </w:t>
      </w:r>
      <w:proofErr w:type="spellStart"/>
      <w:r w:rsidRPr="00620A81">
        <w:rPr>
          <w:rFonts w:ascii="Times New Roman" w:hAnsi="Times New Roman"/>
          <w:sz w:val="24"/>
          <w:szCs w:val="24"/>
        </w:rPr>
        <w:t>Божович</w:t>
      </w:r>
      <w:proofErr w:type="spellEnd"/>
      <w:r w:rsidRPr="00620A81">
        <w:rPr>
          <w:rFonts w:ascii="Times New Roman" w:hAnsi="Times New Roman"/>
          <w:sz w:val="24"/>
          <w:szCs w:val="24"/>
        </w:rPr>
        <w:t>. М.: Проев</w:t>
      </w:r>
      <w:proofErr w:type="gramStart"/>
      <w:r w:rsidRPr="00620A8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1968. 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620A81">
        <w:rPr>
          <w:rFonts w:ascii="Times New Roman" w:hAnsi="Times New Roman"/>
          <w:sz w:val="24"/>
          <w:szCs w:val="24"/>
        </w:rPr>
        <w:t>Гамезо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М.В. Старший дошкольник и младший школьник: психодиагностика и коррекция развития / М.В. </w:t>
      </w:r>
      <w:proofErr w:type="spellStart"/>
      <w:r w:rsidRPr="00620A81">
        <w:rPr>
          <w:rFonts w:ascii="Times New Roman" w:hAnsi="Times New Roman"/>
          <w:sz w:val="24"/>
          <w:szCs w:val="24"/>
        </w:rPr>
        <w:t>Гамезо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B.C. Герасимова, В.М. Орлова. М.: Изд-во «Институт практической психологии»; Воронеж: НПО «МОДЭК», 1998. 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 xml:space="preserve">Давыдов, В.В. Младший школьник как субъект учебной деятельности / В.В. Давыдов, В.И. </w:t>
      </w:r>
      <w:proofErr w:type="spellStart"/>
      <w:r w:rsidRPr="00620A81">
        <w:rPr>
          <w:rFonts w:ascii="Times New Roman" w:hAnsi="Times New Roman"/>
          <w:sz w:val="24"/>
          <w:szCs w:val="24"/>
        </w:rPr>
        <w:t>Слободчиков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, Г.А. </w:t>
      </w:r>
      <w:proofErr w:type="spellStart"/>
      <w:r w:rsidRPr="00620A81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// Вопросы психологии.- 1992.-№3-4.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620A81">
        <w:rPr>
          <w:rFonts w:ascii="Times New Roman" w:hAnsi="Times New Roman"/>
          <w:sz w:val="24"/>
          <w:szCs w:val="24"/>
        </w:rPr>
        <w:t>Зак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А.З. Как определить уровень мышления школьника. М., 1982.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620A81">
        <w:rPr>
          <w:rFonts w:ascii="Times New Roman" w:hAnsi="Times New Roman"/>
          <w:sz w:val="24"/>
          <w:szCs w:val="24"/>
        </w:rPr>
        <w:t>Занков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Л.В. Развитие и обучение. – М.: Педагогика, 1962.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 xml:space="preserve">Калягин, В.А. Как организовать психологическое сопровождение в образовательных учреждениях / В.А. Калягин, Ю.Т. Матасов, Т.С. </w:t>
      </w:r>
      <w:proofErr w:type="spellStart"/>
      <w:r w:rsidRPr="00620A81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620A81">
        <w:rPr>
          <w:rFonts w:ascii="Times New Roman" w:hAnsi="Times New Roman"/>
          <w:sz w:val="24"/>
          <w:szCs w:val="24"/>
        </w:rPr>
        <w:t>. СПб</w:t>
      </w:r>
      <w:proofErr w:type="gramStart"/>
      <w:r w:rsidRPr="00620A8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КАРО, 2005. </w:t>
      </w:r>
    </w:p>
    <w:p w:rsidR="0083297C" w:rsidRPr="00620A81" w:rsidRDefault="0083297C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620A81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620A81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Д.П. Готовимся к школе: 60 занятий по психологическому развитию старших дошкольников. Методическое пособие. – М.: Генезис, 2014.</w:t>
      </w:r>
    </w:p>
    <w:p w:rsidR="0083297C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 xml:space="preserve">Мухина, B.C. Детская психология: Учебник для студ. </w:t>
      </w:r>
      <w:proofErr w:type="spellStart"/>
      <w:r w:rsidRPr="00620A81">
        <w:rPr>
          <w:rFonts w:ascii="Times New Roman" w:hAnsi="Times New Roman"/>
          <w:sz w:val="24"/>
          <w:szCs w:val="24"/>
        </w:rPr>
        <w:t>пед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0A81">
        <w:rPr>
          <w:rFonts w:ascii="Times New Roman" w:hAnsi="Times New Roman"/>
          <w:sz w:val="24"/>
          <w:szCs w:val="24"/>
        </w:rPr>
        <w:t>ин-тов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/ B.C. Мухина; Под ред. J1. А. </w:t>
      </w:r>
      <w:proofErr w:type="spellStart"/>
      <w:r w:rsidRPr="00620A81">
        <w:rPr>
          <w:rFonts w:ascii="Times New Roman" w:hAnsi="Times New Roman"/>
          <w:sz w:val="24"/>
          <w:szCs w:val="24"/>
        </w:rPr>
        <w:t>Венгера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620A81">
        <w:rPr>
          <w:rFonts w:ascii="Times New Roman" w:hAnsi="Times New Roman"/>
          <w:sz w:val="24"/>
          <w:szCs w:val="24"/>
        </w:rPr>
        <w:t>Просв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., 1985. 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r w:rsidRPr="00620A81">
        <w:rPr>
          <w:rFonts w:ascii="Times New Roman" w:hAnsi="Times New Roman"/>
          <w:sz w:val="24"/>
          <w:szCs w:val="24"/>
        </w:rPr>
        <w:t xml:space="preserve">Федоренко Л.Г. Психологическое здоровье в условиях школы: </w:t>
      </w:r>
      <w:proofErr w:type="spellStart"/>
      <w:r w:rsidRPr="00620A81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эмоционального напряжения. – СПб</w:t>
      </w:r>
      <w:proofErr w:type="gramStart"/>
      <w:r w:rsidRPr="00620A8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20A81">
        <w:rPr>
          <w:rFonts w:ascii="Times New Roman" w:hAnsi="Times New Roman"/>
          <w:sz w:val="24"/>
          <w:szCs w:val="24"/>
        </w:rPr>
        <w:t>2003.</w:t>
      </w:r>
    </w:p>
    <w:p w:rsidR="005F16F3" w:rsidRPr="00620A81" w:rsidRDefault="005F16F3" w:rsidP="00CF1EA6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620A81">
        <w:rPr>
          <w:rFonts w:ascii="Times New Roman" w:hAnsi="Times New Roman"/>
          <w:sz w:val="24"/>
          <w:szCs w:val="24"/>
        </w:rPr>
        <w:t>Чиркова</w:t>
      </w:r>
      <w:proofErr w:type="spellEnd"/>
      <w:r w:rsidRPr="00620A81">
        <w:rPr>
          <w:rFonts w:ascii="Times New Roman" w:hAnsi="Times New Roman"/>
          <w:sz w:val="24"/>
          <w:szCs w:val="24"/>
        </w:rPr>
        <w:t xml:space="preserve"> Т.И. Приоритетные направления психологической службы</w:t>
      </w:r>
      <w:proofErr w:type="gramStart"/>
      <w:r w:rsidRPr="00620A8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20A81">
        <w:rPr>
          <w:rFonts w:ascii="Times New Roman" w:hAnsi="Times New Roman"/>
          <w:sz w:val="24"/>
          <w:szCs w:val="24"/>
        </w:rPr>
        <w:t xml:space="preserve"> – М., 1999.</w:t>
      </w:r>
    </w:p>
    <w:p w:rsidR="0083297C" w:rsidRPr="00620A81" w:rsidRDefault="0083297C" w:rsidP="00CF1EA6">
      <w:pPr>
        <w:pStyle w:val="a4"/>
        <w:autoSpaceDE w:val="0"/>
        <w:autoSpaceDN w:val="0"/>
        <w:adjustRightInd w:val="0"/>
        <w:spacing w:before="163" w:line="240" w:lineRule="auto"/>
        <w:jc w:val="both"/>
        <w:rPr>
          <w:b/>
          <w:bCs/>
          <w:sz w:val="24"/>
          <w:szCs w:val="24"/>
          <w:lang w:eastAsia="ru-RU"/>
        </w:rPr>
      </w:pPr>
    </w:p>
    <w:p w:rsidR="005F16F3" w:rsidRPr="00620A81" w:rsidRDefault="005F16F3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E4D" w:rsidRPr="00620A81" w:rsidRDefault="004E2E4D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E4D" w:rsidRPr="00620A81" w:rsidRDefault="004E2E4D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E4D" w:rsidRPr="00620A81" w:rsidRDefault="004E2E4D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D1A" w:rsidRDefault="00900D1A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EA6" w:rsidRDefault="00CF1EA6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EA6" w:rsidRDefault="00CF1EA6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EA6" w:rsidRDefault="00CF1EA6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3B0" w:rsidRDefault="00C933B0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555" w:rsidRPr="00620A81" w:rsidRDefault="006B6555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16F3" w:rsidRPr="00620A81" w:rsidRDefault="005F16F3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b/>
          <w:sz w:val="24"/>
          <w:szCs w:val="24"/>
        </w:rPr>
        <w:t>Приложение</w:t>
      </w:r>
      <w:r w:rsidR="00C95762" w:rsidRPr="00620A81">
        <w:rPr>
          <w:rFonts w:ascii="Times New Roman" w:hAnsi="Times New Roman"/>
          <w:b/>
          <w:sz w:val="24"/>
          <w:szCs w:val="24"/>
        </w:rPr>
        <w:t xml:space="preserve"> 1</w:t>
      </w:r>
      <w:r w:rsidRPr="00620A81">
        <w:rPr>
          <w:rFonts w:ascii="Times New Roman" w:hAnsi="Times New Roman"/>
          <w:b/>
          <w:sz w:val="24"/>
          <w:szCs w:val="24"/>
        </w:rPr>
        <w:t>.</w:t>
      </w:r>
    </w:p>
    <w:p w:rsidR="00620A81" w:rsidRPr="00CF1EA6" w:rsidRDefault="00CF1EA6" w:rsidP="00351BCE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F1EA6">
        <w:rPr>
          <w:rFonts w:ascii="Times New Roman" w:hAnsi="Times New Roman"/>
          <w:i/>
          <w:sz w:val="24"/>
          <w:szCs w:val="24"/>
        </w:rPr>
        <w:t>Диагностический инструментарий   готовности к    школьному обучению.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Проводя диагностику детей, специалист должен строго придерживаться следующих правил: 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1. Обследование должно проводиться в спокойной, благожелательной обстановке (исключить звуковые раздражители, отвлекающие предметы и объекты);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2. Перед началом обследования необходимо установить устойчивый положительный контакт с ребенком;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3. Обследование желательно проводить в середине недели (вторник, среда, четверг), наиболее качественные и количественные результаты обследования будут в первой половине дня.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4. Выбирая время для диагностического обследования необходимо учитывать вид игровой деятельности, настроение и индивидуальные особенности ребенка.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5.    Во время обследования следует поддерживать интерес ребенка к выполняемым заданиям;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6.   Каждый вид задания необходимо начинать с легкого (тренировочного) варианта, чтобы ребенок понял, в чем заключается задание, и ощутил удовлетворение от его успешного выполнения.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7.   </w:t>
      </w:r>
      <w:proofErr w:type="gramStart"/>
      <w:r w:rsidRPr="00620A81">
        <w:rPr>
          <w:rFonts w:ascii="Times New Roman" w:hAnsi="Times New Roman"/>
          <w:sz w:val="24"/>
          <w:szCs w:val="24"/>
        </w:rPr>
        <w:t xml:space="preserve">Следует индивидуализировать последовательность предъявляемых заданий (легкие – трудные, вербальные – невербальные, учебные – игровые), чередовать задания с учетом ведущего анализатора (зрительный, слуховой, тактильный, кинестетический).   </w:t>
      </w:r>
      <w:proofErr w:type="gramEnd"/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8.  При появлении у ребенка первых признаков утомления диагностическое обследование прекращается.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9.  Все, что необходимо для проведения обследования, должно быть подготовлено и разложено в определенной последовательности заранее. Все необходимые принадлежности, пособия, игры не должны лежать на столе, за которым будет работать ребенок; лучше в определенном порядке разложить их на отдельном столе. Важен не только конечный результат выполнения задания, но и ход работы. Поэтому при выполнении каждого задания необходимо отмечать в протоколах обследования особенности  деятельности, эмоциональное и  психофизическое  состояние ребенка,  его   затруднения  и  оказанную ему  помощь.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b/>
          <w:sz w:val="24"/>
          <w:szCs w:val="24"/>
        </w:rPr>
        <w:t xml:space="preserve">                                       В ходе обследования  не рекомендуется:    </w:t>
      </w:r>
    </w:p>
    <w:p w:rsidR="00620A81" w:rsidRPr="00620A81" w:rsidRDefault="00620A81" w:rsidP="00CF1EA6">
      <w:pPr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торопить ребенка, спешить с подсказкой;</w:t>
      </w:r>
    </w:p>
    <w:p w:rsidR="00620A81" w:rsidRPr="00620A81" w:rsidRDefault="00620A81" w:rsidP="00CF1EA6">
      <w:pPr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показывать свое недовольство, неудовлетворение;</w:t>
      </w:r>
    </w:p>
    <w:p w:rsidR="00620A81" w:rsidRPr="00620A81" w:rsidRDefault="00620A81" w:rsidP="00CF1EA6">
      <w:pPr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подчеркивать отрицательные результаты и анализировать результаты вместе с родителями в присутствии ребенка.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lastRenderedPageBreak/>
        <w:t xml:space="preserve">При оценке выполнения ребенком заданий необходимо учитывать возможные причины сниженных результатов. Это могут быть: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-трудности контактов с незнакомыми взрослыми; 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-боязнь плохих результатов;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-неспособность  ребенка  в  оценочной  ситуации  обследования  сосредоточиться,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 сконцентрировать внимание;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>-медлительность  ребенка;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sz w:val="24"/>
          <w:szCs w:val="24"/>
        </w:rPr>
        <w:t xml:space="preserve">-усталость  ребенка, плохое самочувствие. 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>Здесь нарисованы два узора. Возьмите простой карандаш и продолжите узоры до конца строки. Сначала продолжите первый узор, а кода закончите – продолжите второй узор. Когда будете рисовать, старайтесь не отрывать карандаш от бумаги.</w:t>
      </w:r>
    </w:p>
    <w:p w:rsidR="00620A81" w:rsidRPr="00620A81" w:rsidRDefault="00620A81" w:rsidP="00CF1EA6">
      <w:pPr>
        <w:spacing w:line="240" w:lineRule="auto"/>
        <w:ind w:right="526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36739" cy="3008105"/>
            <wp:effectExtent l="19050" t="0" r="6511" b="0"/>
            <wp:docPr id="12" name="Рисунок 2" descr="C:\Users\user3\Desktop\готовимся    к школе\113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готовимся    к школе\113 - копия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39651" cy="301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81" w:rsidRPr="00620A81" w:rsidRDefault="00620A81" w:rsidP="00CF1EA6">
      <w:pPr>
        <w:spacing w:line="240" w:lineRule="auto"/>
        <w:ind w:right="526"/>
        <w:jc w:val="both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>Сосчитайте сколько кружков нарисовано на листе, и напишите цифру. Сколько квадратов нарисовано, и напишите число квадратиков. Поставьте цветным карандашом точку или галочку там, где фигур больше.</w:t>
      </w:r>
    </w:p>
    <w:p w:rsidR="00620A81" w:rsidRDefault="00620A81" w:rsidP="00351BCE">
      <w:pPr>
        <w:spacing w:line="240" w:lineRule="auto"/>
        <w:ind w:right="526"/>
        <w:jc w:val="center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8036" cy="2100943"/>
            <wp:effectExtent l="19050" t="0" r="8164" b="0"/>
            <wp:docPr id="15" name="Рисунок 3" descr="C:\Users\user3\Desktop\готовимся    к школе\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\Desktop\готовимся    к школе\11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82189" cy="210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CE" w:rsidRPr="00620A81" w:rsidRDefault="00351BCE" w:rsidP="00351BCE">
      <w:pPr>
        <w:spacing w:line="240" w:lineRule="auto"/>
        <w:ind w:right="526"/>
        <w:jc w:val="center"/>
        <w:rPr>
          <w:rFonts w:ascii="Times New Roman" w:hAnsi="Times New Roman"/>
          <w:sz w:val="24"/>
          <w:szCs w:val="24"/>
        </w:rPr>
      </w:pPr>
    </w:p>
    <w:p w:rsidR="00620A81" w:rsidRPr="00620A81" w:rsidRDefault="00620A81" w:rsidP="00CF1EA6">
      <w:pPr>
        <w:spacing w:line="240" w:lineRule="auto"/>
        <w:ind w:right="526"/>
        <w:jc w:val="both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>Посмотри на рисунок и нарисуй такой же у себя на листочке, будь внимателен ничего не пропусти.</w:t>
      </w:r>
    </w:p>
    <w:p w:rsidR="00620A81" w:rsidRPr="00620A81" w:rsidRDefault="00620A81" w:rsidP="00CF1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0A8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92978" cy="2645228"/>
            <wp:effectExtent l="19050" t="0" r="2722" b="0"/>
            <wp:docPr id="19" name="Рисунок 4" descr="C:\Users\user3\Desktop\готовимся    к школе\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3\Desktop\готовимся    к школе\1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62" cy="264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B0" w:rsidRPr="00C933B0" w:rsidRDefault="00620A81" w:rsidP="00CF1EA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0A81">
        <w:rPr>
          <w:rFonts w:ascii="Times New Roman" w:hAnsi="Times New Roman"/>
          <w:i/>
          <w:sz w:val="24"/>
          <w:szCs w:val="24"/>
        </w:rPr>
        <w:t xml:space="preserve">Посмотри внимательно на табличку слева и запомни эти знаки, а теперь найди знаки эти же </w:t>
      </w:r>
      <w:proofErr w:type="gramStart"/>
      <w:r w:rsidRPr="00620A81">
        <w:rPr>
          <w:rFonts w:ascii="Times New Roman" w:hAnsi="Times New Roman"/>
          <w:i/>
          <w:sz w:val="24"/>
          <w:szCs w:val="24"/>
        </w:rPr>
        <w:t>знаки</w:t>
      </w:r>
      <w:proofErr w:type="gramEnd"/>
      <w:r w:rsidRPr="00620A81">
        <w:rPr>
          <w:rFonts w:ascii="Times New Roman" w:hAnsi="Times New Roman"/>
          <w:i/>
          <w:sz w:val="24"/>
          <w:szCs w:val="24"/>
        </w:rPr>
        <w:t xml:space="preserve"> идущие в том же порядке на картинке справа и обведи их.</w:t>
      </w:r>
    </w:p>
    <w:p w:rsidR="00620A81" w:rsidRPr="00C933B0" w:rsidRDefault="00620A81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33B0">
        <w:rPr>
          <w:rFonts w:ascii="Times New Roman" w:hAnsi="Times New Roman"/>
          <w:b/>
          <w:sz w:val="24"/>
          <w:szCs w:val="24"/>
        </w:rPr>
        <w:t>Протокол группового психодиагностического обследования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850"/>
        <w:gridCol w:w="709"/>
        <w:gridCol w:w="709"/>
        <w:gridCol w:w="709"/>
        <w:gridCol w:w="850"/>
        <w:gridCol w:w="851"/>
        <w:gridCol w:w="708"/>
        <w:gridCol w:w="851"/>
        <w:gridCol w:w="1559"/>
      </w:tblGrid>
      <w:tr w:rsidR="00620A81" w:rsidRPr="00E52827" w:rsidTr="000041F9">
        <w:tc>
          <w:tcPr>
            <w:tcW w:w="534" w:type="dxa"/>
            <w:vMerge w:val="restart"/>
          </w:tcPr>
          <w:p w:rsidR="00620A81" w:rsidRPr="00E52827" w:rsidRDefault="00620A81" w:rsidP="00CF1E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8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8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8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28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620A81" w:rsidRPr="00E52827" w:rsidRDefault="00620A81" w:rsidP="00CF1E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827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6237" w:type="dxa"/>
            <w:gridSpan w:val="8"/>
          </w:tcPr>
          <w:p w:rsidR="00620A81" w:rsidRPr="00A250BC" w:rsidRDefault="00620A81" w:rsidP="00CF1E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Обследуемые качества</w:t>
            </w:r>
          </w:p>
        </w:tc>
        <w:tc>
          <w:tcPr>
            <w:tcW w:w="1559" w:type="dxa"/>
            <w:vMerge w:val="restart"/>
            <w:textDirection w:val="btLr"/>
          </w:tcPr>
          <w:p w:rsidR="00620A81" w:rsidRPr="00A250BC" w:rsidRDefault="00620A81" w:rsidP="00CF1EA6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Уровень готовности</w:t>
            </w:r>
          </w:p>
        </w:tc>
      </w:tr>
      <w:tr w:rsidR="00620A81" w:rsidRPr="00E52827" w:rsidTr="00E52827">
        <w:trPr>
          <w:cantSplit/>
          <w:trHeight w:val="1518"/>
        </w:trPr>
        <w:tc>
          <w:tcPr>
            <w:tcW w:w="534" w:type="dxa"/>
            <w:vMerge/>
          </w:tcPr>
          <w:p w:rsidR="00620A81" w:rsidRPr="00E52827" w:rsidRDefault="00620A81" w:rsidP="00CF1E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0A81" w:rsidRPr="00E52827" w:rsidRDefault="00620A81" w:rsidP="00CF1E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709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709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709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850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Пространственная ориентация</w:t>
            </w:r>
          </w:p>
        </w:tc>
        <w:tc>
          <w:tcPr>
            <w:tcW w:w="851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Соц. зрелость</w:t>
            </w:r>
          </w:p>
        </w:tc>
        <w:tc>
          <w:tcPr>
            <w:tcW w:w="708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851" w:type="dxa"/>
            <w:textDirection w:val="btLr"/>
          </w:tcPr>
          <w:p w:rsidR="00620A81" w:rsidRPr="00A250BC" w:rsidRDefault="00620A81" w:rsidP="00E52827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0BC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559" w:type="dxa"/>
            <w:vMerge/>
          </w:tcPr>
          <w:p w:rsidR="00620A81" w:rsidRPr="00A250BC" w:rsidRDefault="00620A81" w:rsidP="00CF1E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81" w:rsidRPr="00351BCE" w:rsidTr="000041F9">
        <w:tc>
          <w:tcPr>
            <w:tcW w:w="534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51BC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51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0A81" w:rsidRPr="00351BCE" w:rsidRDefault="00620A81" w:rsidP="00CF1E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63BAA" w:rsidRDefault="00620A81" w:rsidP="00763BAA">
      <w:pPr>
        <w:spacing w:line="240" w:lineRule="auto"/>
        <w:ind w:right="-517"/>
        <w:jc w:val="both"/>
        <w:rPr>
          <w:sz w:val="24"/>
          <w:szCs w:val="24"/>
        </w:rPr>
      </w:pPr>
      <w:r w:rsidRPr="00351BCE">
        <w:rPr>
          <w:sz w:val="24"/>
          <w:szCs w:val="24"/>
        </w:rPr>
        <w:t>Рекомендации _________________________________________________________________________________</w:t>
      </w:r>
    </w:p>
    <w:p w:rsidR="00620A81" w:rsidRDefault="00620A81" w:rsidP="00763BAA">
      <w:pPr>
        <w:spacing w:line="240" w:lineRule="auto"/>
        <w:ind w:right="-517"/>
        <w:jc w:val="right"/>
        <w:rPr>
          <w:rFonts w:ascii="Times New Roman" w:hAnsi="Times New Roman"/>
          <w:b/>
          <w:sz w:val="24"/>
          <w:szCs w:val="24"/>
        </w:rPr>
      </w:pPr>
      <w:r w:rsidRPr="00620A8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CF1EA6" w:rsidRPr="00620A81" w:rsidRDefault="00CF1EA6" w:rsidP="006B65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Авторские программы</w:t>
      </w:r>
    </w:p>
    <w:p w:rsidR="00620A81" w:rsidRPr="00620A81" w:rsidRDefault="005F16F3" w:rsidP="00CF1EA6">
      <w:pPr>
        <w:pStyle w:val="Default"/>
        <w:jc w:val="both"/>
        <w:rPr>
          <w:color w:val="auto"/>
        </w:rPr>
      </w:pPr>
      <w:r w:rsidRPr="00620A81">
        <w:t>В КОРРЕКЦИОННО-РАЗВИВАЮЩУЮ ПРОГРАММУ ДЛЯ ВОСПИТАННИКОВ ПОДГОТОВИТЕЛЬНОЙ ГРУППЫ  «Шко</w:t>
      </w:r>
      <w:r w:rsidR="00763BAA">
        <w:t xml:space="preserve">ла </w:t>
      </w:r>
      <w:proofErr w:type="spellStart"/>
      <w:r w:rsidR="00763BAA">
        <w:t>Домовят</w:t>
      </w:r>
      <w:proofErr w:type="spellEnd"/>
      <w:r w:rsidR="00763BAA">
        <w:t>» входит ряд авторов:</w:t>
      </w:r>
      <w:r w:rsidRPr="00620A81">
        <w:t xml:space="preserve"> </w:t>
      </w:r>
      <w:r w:rsidR="00620A81" w:rsidRPr="00620A81">
        <w:rPr>
          <w:iCs/>
        </w:rPr>
        <w:t xml:space="preserve">Н.П. </w:t>
      </w:r>
      <w:proofErr w:type="spellStart"/>
      <w:r w:rsidR="00620A81" w:rsidRPr="00620A81">
        <w:rPr>
          <w:iCs/>
        </w:rPr>
        <w:t>Локалова</w:t>
      </w:r>
      <w:proofErr w:type="spellEnd"/>
      <w:r w:rsidR="00620A81" w:rsidRPr="00620A81">
        <w:rPr>
          <w:iCs/>
        </w:rPr>
        <w:t xml:space="preserve">, Д.П. </w:t>
      </w:r>
      <w:proofErr w:type="spellStart"/>
      <w:r w:rsidR="00620A81" w:rsidRPr="00620A81">
        <w:rPr>
          <w:iCs/>
        </w:rPr>
        <w:t>Локалова</w:t>
      </w:r>
      <w:proofErr w:type="spellEnd"/>
      <w:r w:rsidR="00620A81" w:rsidRPr="00620A81">
        <w:rPr>
          <w:iCs/>
        </w:rPr>
        <w:t>.</w:t>
      </w:r>
      <w:r w:rsidR="00620A81" w:rsidRPr="00620A81">
        <w:t xml:space="preserve"> </w:t>
      </w:r>
      <w:r w:rsidR="00620A81" w:rsidRPr="00620A81">
        <w:rPr>
          <w:color w:val="auto"/>
        </w:rPr>
        <w:t>Предложенные в рамках программы занятия направлены не только на интеллектуальное развитие ребенка (этот аспект предполагают все программы предшкольной подготовки), но и служат для общего развития ребенка, особое внимание уделяется формированию мотивации учения, развитию коммуникативных навыков.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6"/>
        <w:gridCol w:w="3225"/>
      </w:tblGrid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Тема занятий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Кол-во занятий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Слуховая память.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точно и правильно называть предметы.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действовать по инструкции.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Пространственные представления.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Фонетико-фонематическое восприятие.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620A81">
              <w:rPr>
                <w:bCs/>
                <w:color w:val="auto"/>
              </w:rPr>
              <w:t>Микромоторика</w:t>
            </w:r>
            <w:proofErr w:type="spellEnd"/>
            <w:r w:rsidRPr="00620A81">
              <w:rPr>
                <w:bCs/>
                <w:color w:val="auto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 xml:space="preserve">Слуховое </w:t>
            </w:r>
            <w:proofErr w:type="spellStart"/>
            <w:r w:rsidRPr="00620A81">
              <w:rPr>
                <w:bCs/>
                <w:color w:val="auto"/>
              </w:rPr>
              <w:t>темпо-ритмическо</w:t>
            </w:r>
            <w:proofErr w:type="spellEnd"/>
            <w:r w:rsidRPr="00620A81">
              <w:rPr>
                <w:bCs/>
                <w:color w:val="auto"/>
              </w:rPr>
              <w:t xml:space="preserve"> восприятие.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Вербальное мышление.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Личностные качества.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Устойчивость внимания.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анализировать.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действовать по инструкции.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Зрительные (цветовые) ощущения.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Пространственные представления.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анализировать и копировать образец.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620A81">
              <w:rPr>
                <w:bCs/>
                <w:color w:val="auto"/>
              </w:rPr>
              <w:t>Микромоторика</w:t>
            </w:r>
            <w:proofErr w:type="spellEnd"/>
            <w:r w:rsidRPr="00620A81">
              <w:rPr>
                <w:bCs/>
                <w:color w:val="auto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Слуховая память.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действовать по инструкции.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 xml:space="preserve"> Устойчивость внимания.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Произвольность внимания.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Пространственные представления.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Вкусовые ощущения.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Фонетико-фонематическое восприятие и звуковой анализ.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анализировать.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 xml:space="preserve"> Критичность мыслительной деятельности.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Зрительное восприятие.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Наглядно-образное мышление.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 xml:space="preserve">Устойчивость внимания, </w:t>
            </w:r>
            <w:proofErr w:type="spellStart"/>
            <w:r w:rsidRPr="00620A81">
              <w:rPr>
                <w:bCs/>
                <w:color w:val="auto"/>
              </w:rPr>
              <w:t>микромоторика</w:t>
            </w:r>
            <w:proofErr w:type="spellEnd"/>
            <w:r w:rsidRPr="00620A81">
              <w:rPr>
                <w:bCs/>
                <w:color w:val="auto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Фонетико-фонематическое восприятие и звуковой анализ.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Пространственные представления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Объём внимания.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Осязательные представления.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 xml:space="preserve"> Зрительный анализ.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Осязательные ощущения.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Зрительное восприятие.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Зрительная память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lastRenderedPageBreak/>
              <w:t>Операции обобщения.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Распределение внимания.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Зрительный анализ.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Слуховые ощущения.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анализировать и копировать образец.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Зрительная память.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Способность к синтезу.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Зрительное восприятие.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Слуховая память.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Устойчивость внимания.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Личностные качества.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Пространственные представления.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proofErr w:type="spellStart"/>
            <w:r w:rsidRPr="00620A81">
              <w:rPr>
                <w:bCs/>
                <w:color w:val="auto"/>
              </w:rPr>
              <w:t>Микромоторика</w:t>
            </w:r>
            <w:proofErr w:type="spellEnd"/>
            <w:r w:rsidRPr="00620A81">
              <w:rPr>
                <w:bCs/>
                <w:color w:val="auto"/>
              </w:rPr>
              <w:t>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Слуховая память.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Цветовые ощущения.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Умение действовать по инструкции.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Обонятельные ощущения.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Фонетико-фонематическое восприятие и звуковой синтез.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 xml:space="preserve"> Логическое мышление.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Зрительная память.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Воображение.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Понятийное мышление.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Зрительно-двигательные координации.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Устойчивость внимания.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Наглядно-образное мышление.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Воображение.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Критичность мыслительной деятельности.</w:t>
            </w:r>
          </w:p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Диагностика сформированности учебно-познавательной мотивации.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A250BC" w:rsidP="00CF1EA6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Выпуск «Школы домовят»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1</w:t>
            </w:r>
          </w:p>
        </w:tc>
      </w:tr>
      <w:tr w:rsidR="00620A81" w:rsidRPr="00620A81" w:rsidTr="000041F9">
        <w:trPr>
          <w:trHeight w:val="4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ИТОГО: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81" w:rsidRPr="00620A81" w:rsidRDefault="00620A81" w:rsidP="00CF1EA6">
            <w:pPr>
              <w:pStyle w:val="Default"/>
              <w:jc w:val="both"/>
              <w:rPr>
                <w:bCs/>
                <w:color w:val="auto"/>
              </w:rPr>
            </w:pPr>
            <w:r w:rsidRPr="00620A81">
              <w:rPr>
                <w:bCs/>
                <w:color w:val="auto"/>
              </w:rPr>
              <w:t>33</w:t>
            </w:r>
          </w:p>
        </w:tc>
      </w:tr>
    </w:tbl>
    <w:p w:rsidR="00620A81" w:rsidRDefault="00620A81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827" w:rsidRPr="00620A81" w:rsidRDefault="00E52827" w:rsidP="00CF1E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0A81" w:rsidRPr="00351BCE" w:rsidRDefault="00620A81" w:rsidP="00CF1EA6">
      <w:pPr>
        <w:pStyle w:val="a5"/>
        <w:spacing w:after="280"/>
        <w:jc w:val="both"/>
        <w:rPr>
          <w:b/>
        </w:rPr>
      </w:pPr>
      <w:r w:rsidRPr="00351BCE">
        <w:rPr>
          <w:b/>
        </w:rPr>
        <w:lastRenderedPageBreak/>
        <w:t>Приложение 3</w:t>
      </w:r>
    </w:p>
    <w:p w:rsidR="005F16F3" w:rsidRPr="00620A81" w:rsidRDefault="005F16F3" w:rsidP="00A250BC">
      <w:pPr>
        <w:pStyle w:val="a5"/>
        <w:ind w:firstLine="708"/>
        <w:jc w:val="both"/>
      </w:pPr>
      <w:r w:rsidRPr="00620A81">
        <w:t xml:space="preserve">В работе с будущими первоклассниками, особая роль отводится формированию положительного отношения к школе. </w:t>
      </w:r>
      <w:r w:rsidR="00A250BC">
        <w:t xml:space="preserve"> </w:t>
      </w:r>
      <w:r w:rsidR="0083297C" w:rsidRPr="00620A81">
        <w:t>Для достижения цели  применяем</w:t>
      </w:r>
      <w:r w:rsidRPr="00620A81">
        <w:t xml:space="preserve"> </w:t>
      </w:r>
      <w:r w:rsidR="0083297C" w:rsidRPr="00620A81">
        <w:t>сказкотерапию</w:t>
      </w:r>
      <w:r w:rsidRPr="00620A81">
        <w:t xml:space="preserve">. </w:t>
      </w:r>
      <w:r w:rsidR="00A250BC">
        <w:t xml:space="preserve"> </w:t>
      </w:r>
      <w:r w:rsidRPr="00620A81">
        <w:t xml:space="preserve">В работе с будущими первоклассниками я использую коррекционные сказки Панфиловой М.А. «Лесная школа». </w:t>
      </w:r>
    </w:p>
    <w:p w:rsidR="005F16F3" w:rsidRPr="00620A81" w:rsidRDefault="005F16F3" w:rsidP="00CF1EA6">
      <w:pPr>
        <w:pStyle w:val="Default"/>
        <w:jc w:val="both"/>
        <w:rPr>
          <w:color w:val="auto"/>
        </w:rPr>
      </w:pPr>
      <w:r w:rsidRPr="00620A81">
        <w:rPr>
          <w:i/>
          <w:iCs/>
          <w:color w:val="auto"/>
        </w:rPr>
        <w:t xml:space="preserve"> «Лесные сказки» раскрывают пять основных тем для будущих первоклассников: </w:t>
      </w:r>
    </w:p>
    <w:p w:rsidR="005F16F3" w:rsidRPr="00620A81" w:rsidRDefault="005F16F3" w:rsidP="00CF1EA6">
      <w:pPr>
        <w:pStyle w:val="Default"/>
        <w:jc w:val="both"/>
        <w:rPr>
          <w:color w:val="auto"/>
        </w:rPr>
      </w:pPr>
      <w:r w:rsidRPr="00620A81">
        <w:rPr>
          <w:color w:val="auto"/>
        </w:rPr>
        <w:t xml:space="preserve">– адаптация к школе; </w:t>
      </w:r>
    </w:p>
    <w:p w:rsidR="005F16F3" w:rsidRPr="00620A81" w:rsidRDefault="005F16F3" w:rsidP="00CF1EA6">
      <w:pPr>
        <w:pStyle w:val="Default"/>
        <w:jc w:val="both"/>
        <w:rPr>
          <w:color w:val="auto"/>
        </w:rPr>
      </w:pPr>
      <w:r w:rsidRPr="00620A81">
        <w:rPr>
          <w:color w:val="auto"/>
        </w:rPr>
        <w:t xml:space="preserve">– отношение к личным вещам; </w:t>
      </w:r>
    </w:p>
    <w:p w:rsidR="005F16F3" w:rsidRPr="00620A81" w:rsidRDefault="005F16F3" w:rsidP="00CF1EA6">
      <w:pPr>
        <w:pStyle w:val="Default"/>
        <w:jc w:val="both"/>
        <w:rPr>
          <w:color w:val="auto"/>
        </w:rPr>
      </w:pPr>
      <w:r w:rsidRPr="00620A81">
        <w:rPr>
          <w:color w:val="auto"/>
        </w:rPr>
        <w:t xml:space="preserve">– отношение к урокам; </w:t>
      </w:r>
    </w:p>
    <w:p w:rsidR="005F16F3" w:rsidRPr="00620A81" w:rsidRDefault="005F16F3" w:rsidP="00CF1EA6">
      <w:pPr>
        <w:pStyle w:val="Default"/>
        <w:jc w:val="both"/>
        <w:rPr>
          <w:color w:val="auto"/>
        </w:rPr>
      </w:pPr>
      <w:r w:rsidRPr="00620A81">
        <w:rPr>
          <w:color w:val="auto"/>
        </w:rPr>
        <w:t xml:space="preserve">– школьные конфликты; </w:t>
      </w:r>
    </w:p>
    <w:p w:rsidR="005F16F3" w:rsidRPr="00620A81" w:rsidRDefault="005F16F3" w:rsidP="00CF1EA6">
      <w:pPr>
        <w:pStyle w:val="Default"/>
        <w:jc w:val="both"/>
        <w:rPr>
          <w:color w:val="auto"/>
        </w:rPr>
      </w:pPr>
      <w:r w:rsidRPr="00620A81">
        <w:rPr>
          <w:color w:val="auto"/>
        </w:rPr>
        <w:t xml:space="preserve">– отношение к своему здоровью. </w:t>
      </w:r>
    </w:p>
    <w:p w:rsidR="005F16F3" w:rsidRPr="00A250BC" w:rsidRDefault="005F16F3" w:rsidP="00A250BC">
      <w:pPr>
        <w:pStyle w:val="Default"/>
        <w:ind w:firstLine="708"/>
        <w:jc w:val="both"/>
        <w:rPr>
          <w:color w:val="auto"/>
        </w:rPr>
      </w:pPr>
      <w:r w:rsidRPr="00620A81">
        <w:rPr>
          <w:color w:val="auto"/>
        </w:rPr>
        <w:t xml:space="preserve">Сопереживая сказочным героям, дети обращаются к своим чувствам. Ребятам становится легче </w:t>
      </w:r>
      <w:proofErr w:type="spellStart"/>
      <w:r w:rsidRPr="00620A81">
        <w:rPr>
          <w:color w:val="auto"/>
        </w:rPr>
        <w:t>рефлексировать</w:t>
      </w:r>
      <w:proofErr w:type="spellEnd"/>
      <w:r w:rsidRPr="00620A81">
        <w:rPr>
          <w:color w:val="auto"/>
        </w:rPr>
        <w:t xml:space="preserve"> свои поступки, осознавать причину волнений через сказочные образы лесных школьников. Типичное описание школьных атрибутов, класса, школьных правил позволяет снизить школьную тревогу у детей, сформировать позитивные модели поведения в реальной жизни. </w:t>
      </w:r>
      <w:r w:rsidRPr="00620A81">
        <w:rPr>
          <w:bCs/>
        </w:rPr>
        <w:t>Тематическое планирование по</w:t>
      </w:r>
      <w:r w:rsidR="00620A81" w:rsidRPr="00620A81">
        <w:rPr>
          <w:bCs/>
        </w:rPr>
        <w:t xml:space="preserve"> </w:t>
      </w:r>
      <w:r w:rsidRPr="00620A81">
        <w:t>коррекционным сказкам Панфиловой М.А. «Лесная школа».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</w:tblGrid>
      <w:tr w:rsidR="00A250BC" w:rsidRPr="00620A81" w:rsidTr="005F16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BC" w:rsidRPr="00620A81" w:rsidRDefault="00A250BC" w:rsidP="001406A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20A81">
              <w:rPr>
                <w:b/>
                <w:bCs/>
                <w:color w:val="auto"/>
              </w:rPr>
              <w:t>Тема</w:t>
            </w:r>
          </w:p>
        </w:tc>
      </w:tr>
      <w:tr w:rsidR="00A250BC" w:rsidRPr="00620A81" w:rsidTr="00DD5689">
        <w:trPr>
          <w:trHeight w:val="1954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Создание Лесной школы.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Букет для учителя.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Смешные страхи.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Игры в школе.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Школьные правила.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Собирание портфеля.</w:t>
            </w:r>
          </w:p>
          <w:p w:rsidR="00A250BC" w:rsidRPr="00A250BC" w:rsidRDefault="00A250BC" w:rsidP="004306D9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Белочкин сон.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Госпожа Аккуратность.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Жадность.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Волшебное яблоко (воровство)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Подарки в день рождения.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Домашнее задание.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Школьные оценки.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Ленивец.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Списывание.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Подсказка.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Обманный отдых.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Бабушкин помощник.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Прививка.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Больной друг.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Ябеда.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Шапка – невидимка.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Задачка для Лисёнка.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Спорщик.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Обида.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Хвосты.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Драки.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Грубые слова.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Дружная страна.</w:t>
            </w:r>
          </w:p>
          <w:p w:rsidR="00A250BC" w:rsidRPr="00A250BC" w:rsidRDefault="00A250BC" w:rsidP="00A250BC">
            <w:pPr>
              <w:pStyle w:val="a3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333333"/>
              </w:rPr>
            </w:pPr>
            <w:r w:rsidRPr="00A250BC">
              <w:rPr>
                <w:color w:val="333333"/>
              </w:rPr>
              <w:t>Гордость школы.</w:t>
            </w:r>
          </w:p>
        </w:tc>
      </w:tr>
      <w:tr w:rsidR="00A250BC" w:rsidRPr="00620A81" w:rsidTr="00A36256">
        <w:trPr>
          <w:trHeight w:val="276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BC" w:rsidRPr="00A250BC" w:rsidRDefault="00A250BC" w:rsidP="00CF1EA6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b/>
                <w:bCs/>
                <w:color w:val="auto"/>
              </w:rPr>
            </w:pPr>
          </w:p>
        </w:tc>
      </w:tr>
    </w:tbl>
    <w:p w:rsidR="005F16F3" w:rsidRPr="00907FE2" w:rsidRDefault="005F16F3" w:rsidP="00E52827">
      <w:pPr>
        <w:pStyle w:val="Default"/>
        <w:jc w:val="both"/>
        <w:rPr>
          <w:color w:val="auto"/>
        </w:rPr>
      </w:pPr>
    </w:p>
    <w:sectPr w:rsidR="005F16F3" w:rsidRPr="00907FE2" w:rsidSect="006B6555">
      <w:footerReference w:type="default" r:id="rId15"/>
      <w:pgSz w:w="11906" w:h="16838"/>
      <w:pgMar w:top="1134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FE" w:rsidRDefault="00043EFE" w:rsidP="00962714">
      <w:pPr>
        <w:spacing w:after="0" w:line="240" w:lineRule="auto"/>
      </w:pPr>
      <w:r>
        <w:separator/>
      </w:r>
    </w:p>
  </w:endnote>
  <w:endnote w:type="continuationSeparator" w:id="0">
    <w:p w:rsidR="00043EFE" w:rsidRDefault="00043EFE" w:rsidP="0096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98"/>
      <w:docPartObj>
        <w:docPartGallery w:val="Page Numbers (Bottom of Page)"/>
        <w:docPartUnique/>
      </w:docPartObj>
    </w:sdtPr>
    <w:sdtContent>
      <w:p w:rsidR="00E52827" w:rsidRDefault="00030DB3">
        <w:pPr>
          <w:pStyle w:val="ab"/>
          <w:jc w:val="center"/>
        </w:pPr>
        <w:fldSimple w:instr=" PAGE   \* MERGEFORMAT ">
          <w:r w:rsidR="002E3B17">
            <w:rPr>
              <w:noProof/>
            </w:rPr>
            <w:t>22</w:t>
          </w:r>
        </w:fldSimple>
      </w:p>
    </w:sdtContent>
  </w:sdt>
  <w:p w:rsidR="00E52827" w:rsidRPr="00E52827" w:rsidRDefault="00E52827" w:rsidP="00E52827">
    <w:pPr>
      <w:pStyle w:val="ab"/>
      <w:jc w:val="center"/>
      <w:rPr>
        <w:rFonts w:ascii="Times New Roman" w:hAnsi="Times New Roman"/>
        <w:sz w:val="24"/>
        <w:szCs w:val="24"/>
      </w:rPr>
    </w:pPr>
    <w:r w:rsidRPr="00E52827">
      <w:rPr>
        <w:rFonts w:ascii="Times New Roman" w:hAnsi="Times New Roman"/>
        <w:sz w:val="24"/>
        <w:szCs w:val="24"/>
      </w:rPr>
      <w:t xml:space="preserve">Логинова Ольга Викторовна </w:t>
    </w:r>
  </w:p>
  <w:p w:rsidR="00E52827" w:rsidRPr="00E52827" w:rsidRDefault="00E52827" w:rsidP="00E52827">
    <w:pPr>
      <w:pStyle w:val="ab"/>
      <w:jc w:val="center"/>
      <w:rPr>
        <w:rFonts w:ascii="Times New Roman" w:hAnsi="Times New Roman"/>
        <w:sz w:val="24"/>
        <w:szCs w:val="24"/>
      </w:rPr>
    </w:pPr>
    <w:r w:rsidRPr="00E52827">
      <w:rPr>
        <w:rFonts w:ascii="Times New Roman" w:hAnsi="Times New Roman"/>
        <w:sz w:val="24"/>
        <w:szCs w:val="24"/>
      </w:rPr>
      <w:t>Психолого-педагогическое сопровождение старших дошкольников направленное на развитие мотивационного и интеллектуального потенциала при подготовке детей к школе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FE" w:rsidRDefault="00043EFE" w:rsidP="00962714">
      <w:pPr>
        <w:spacing w:after="0" w:line="240" w:lineRule="auto"/>
      </w:pPr>
      <w:r>
        <w:separator/>
      </w:r>
    </w:p>
  </w:footnote>
  <w:footnote w:type="continuationSeparator" w:id="0">
    <w:p w:rsidR="00043EFE" w:rsidRDefault="00043EFE" w:rsidP="0096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41"/>
    <w:multiLevelType w:val="hybridMultilevel"/>
    <w:tmpl w:val="CC78C69C"/>
    <w:lvl w:ilvl="0" w:tplc="7C52D0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14CBC"/>
    <w:multiLevelType w:val="hybridMultilevel"/>
    <w:tmpl w:val="D356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2CBF"/>
    <w:multiLevelType w:val="hybridMultilevel"/>
    <w:tmpl w:val="ED265F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9611F"/>
    <w:multiLevelType w:val="hybridMultilevel"/>
    <w:tmpl w:val="5796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71D2C"/>
    <w:multiLevelType w:val="hybridMultilevel"/>
    <w:tmpl w:val="CA92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96D2B"/>
    <w:multiLevelType w:val="hybridMultilevel"/>
    <w:tmpl w:val="2054ABF6"/>
    <w:lvl w:ilvl="0" w:tplc="91A627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C6073"/>
    <w:multiLevelType w:val="hybridMultilevel"/>
    <w:tmpl w:val="215052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632D8"/>
    <w:multiLevelType w:val="hybridMultilevel"/>
    <w:tmpl w:val="5B76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06366"/>
    <w:multiLevelType w:val="hybridMultilevel"/>
    <w:tmpl w:val="2AD0C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E4878"/>
    <w:multiLevelType w:val="hybridMultilevel"/>
    <w:tmpl w:val="1826C5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C13DD"/>
    <w:multiLevelType w:val="hybridMultilevel"/>
    <w:tmpl w:val="4D06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C5E15"/>
    <w:multiLevelType w:val="hybridMultilevel"/>
    <w:tmpl w:val="C46E5214"/>
    <w:lvl w:ilvl="0" w:tplc="3EE66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462B0"/>
    <w:multiLevelType w:val="hybridMultilevel"/>
    <w:tmpl w:val="34423E98"/>
    <w:lvl w:ilvl="0" w:tplc="9844E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C5836"/>
    <w:multiLevelType w:val="hybridMultilevel"/>
    <w:tmpl w:val="5B76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B0E78"/>
    <w:multiLevelType w:val="hybridMultilevel"/>
    <w:tmpl w:val="62D2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270E4"/>
    <w:multiLevelType w:val="hybridMultilevel"/>
    <w:tmpl w:val="286E8F88"/>
    <w:lvl w:ilvl="0" w:tplc="E716C4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DE7F96"/>
    <w:multiLevelType w:val="hybridMultilevel"/>
    <w:tmpl w:val="3A6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1155A"/>
    <w:multiLevelType w:val="hybridMultilevel"/>
    <w:tmpl w:val="BB48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85114"/>
    <w:multiLevelType w:val="hybridMultilevel"/>
    <w:tmpl w:val="5520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41301"/>
    <w:multiLevelType w:val="hybridMultilevel"/>
    <w:tmpl w:val="4E50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07958"/>
    <w:multiLevelType w:val="hybridMultilevel"/>
    <w:tmpl w:val="CE12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67D13"/>
    <w:multiLevelType w:val="hybridMultilevel"/>
    <w:tmpl w:val="093C8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21"/>
  </w:num>
  <w:num w:numId="17">
    <w:abstractNumId w:val="12"/>
  </w:num>
  <w:num w:numId="18">
    <w:abstractNumId w:val="11"/>
  </w:num>
  <w:num w:numId="19">
    <w:abstractNumId w:val="9"/>
  </w:num>
  <w:num w:numId="20">
    <w:abstractNumId w:val="5"/>
  </w:num>
  <w:num w:numId="21">
    <w:abstractNumId w:val="0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F16F3"/>
    <w:rsid w:val="00002299"/>
    <w:rsid w:val="00005179"/>
    <w:rsid w:val="00006002"/>
    <w:rsid w:val="000101DE"/>
    <w:rsid w:val="00010A11"/>
    <w:rsid w:val="00015D56"/>
    <w:rsid w:val="00020DB5"/>
    <w:rsid w:val="00021AEC"/>
    <w:rsid w:val="00021D35"/>
    <w:rsid w:val="00022D8E"/>
    <w:rsid w:val="00022DDA"/>
    <w:rsid w:val="00025A8B"/>
    <w:rsid w:val="00026113"/>
    <w:rsid w:val="00030385"/>
    <w:rsid w:val="00030DB3"/>
    <w:rsid w:val="000314CD"/>
    <w:rsid w:val="00036DD6"/>
    <w:rsid w:val="0003770D"/>
    <w:rsid w:val="0003773A"/>
    <w:rsid w:val="00041A2E"/>
    <w:rsid w:val="000436AB"/>
    <w:rsid w:val="00043EFE"/>
    <w:rsid w:val="0004408E"/>
    <w:rsid w:val="00044DD7"/>
    <w:rsid w:val="00046BC2"/>
    <w:rsid w:val="000501CC"/>
    <w:rsid w:val="00051464"/>
    <w:rsid w:val="00051927"/>
    <w:rsid w:val="00052240"/>
    <w:rsid w:val="00052AEC"/>
    <w:rsid w:val="000565F3"/>
    <w:rsid w:val="00056ADF"/>
    <w:rsid w:val="000574AF"/>
    <w:rsid w:val="0005771C"/>
    <w:rsid w:val="0006200E"/>
    <w:rsid w:val="00062675"/>
    <w:rsid w:val="00062CCF"/>
    <w:rsid w:val="0006414F"/>
    <w:rsid w:val="0006481E"/>
    <w:rsid w:val="00066377"/>
    <w:rsid w:val="00066740"/>
    <w:rsid w:val="00066FE0"/>
    <w:rsid w:val="00070399"/>
    <w:rsid w:val="00071F23"/>
    <w:rsid w:val="00072534"/>
    <w:rsid w:val="00072906"/>
    <w:rsid w:val="00072C2E"/>
    <w:rsid w:val="00073EBE"/>
    <w:rsid w:val="00076311"/>
    <w:rsid w:val="00077D69"/>
    <w:rsid w:val="0008223A"/>
    <w:rsid w:val="00082BAF"/>
    <w:rsid w:val="000850CB"/>
    <w:rsid w:val="000915DD"/>
    <w:rsid w:val="00091D02"/>
    <w:rsid w:val="000941FD"/>
    <w:rsid w:val="00096C85"/>
    <w:rsid w:val="000971FC"/>
    <w:rsid w:val="000A0762"/>
    <w:rsid w:val="000A1680"/>
    <w:rsid w:val="000A46E0"/>
    <w:rsid w:val="000A47FE"/>
    <w:rsid w:val="000A64CF"/>
    <w:rsid w:val="000A7570"/>
    <w:rsid w:val="000A79D6"/>
    <w:rsid w:val="000B2B78"/>
    <w:rsid w:val="000B2E84"/>
    <w:rsid w:val="000B323A"/>
    <w:rsid w:val="000B3A4B"/>
    <w:rsid w:val="000C33CC"/>
    <w:rsid w:val="000C4B01"/>
    <w:rsid w:val="000D28E4"/>
    <w:rsid w:val="000D4E04"/>
    <w:rsid w:val="000D66EF"/>
    <w:rsid w:val="000D6EA6"/>
    <w:rsid w:val="000D7E56"/>
    <w:rsid w:val="000E0D3B"/>
    <w:rsid w:val="000E125D"/>
    <w:rsid w:val="000E24A7"/>
    <w:rsid w:val="000E258B"/>
    <w:rsid w:val="000E3050"/>
    <w:rsid w:val="000E3DF3"/>
    <w:rsid w:val="000E5917"/>
    <w:rsid w:val="000F0D03"/>
    <w:rsid w:val="000F1675"/>
    <w:rsid w:val="000F2697"/>
    <w:rsid w:val="000F2ED8"/>
    <w:rsid w:val="000F3350"/>
    <w:rsid w:val="000F4498"/>
    <w:rsid w:val="001023CE"/>
    <w:rsid w:val="00106B60"/>
    <w:rsid w:val="001107F1"/>
    <w:rsid w:val="0011080D"/>
    <w:rsid w:val="001116DD"/>
    <w:rsid w:val="00111AF4"/>
    <w:rsid w:val="00114D22"/>
    <w:rsid w:val="00115E8E"/>
    <w:rsid w:val="001164ED"/>
    <w:rsid w:val="00123750"/>
    <w:rsid w:val="00123DE8"/>
    <w:rsid w:val="00126BC7"/>
    <w:rsid w:val="001354D8"/>
    <w:rsid w:val="00135B45"/>
    <w:rsid w:val="00136427"/>
    <w:rsid w:val="0013645B"/>
    <w:rsid w:val="001369FE"/>
    <w:rsid w:val="001404D7"/>
    <w:rsid w:val="001406AD"/>
    <w:rsid w:val="001421EF"/>
    <w:rsid w:val="001422AA"/>
    <w:rsid w:val="001424E4"/>
    <w:rsid w:val="00144C6A"/>
    <w:rsid w:val="00144D69"/>
    <w:rsid w:val="00145DD5"/>
    <w:rsid w:val="001465BC"/>
    <w:rsid w:val="00146AC2"/>
    <w:rsid w:val="00146B1E"/>
    <w:rsid w:val="001477FC"/>
    <w:rsid w:val="00147926"/>
    <w:rsid w:val="00152412"/>
    <w:rsid w:val="00153FFE"/>
    <w:rsid w:val="00154C02"/>
    <w:rsid w:val="00157164"/>
    <w:rsid w:val="0016145F"/>
    <w:rsid w:val="001626EA"/>
    <w:rsid w:val="00165F78"/>
    <w:rsid w:val="001737C7"/>
    <w:rsid w:val="00174999"/>
    <w:rsid w:val="00174CBD"/>
    <w:rsid w:val="00175C66"/>
    <w:rsid w:val="001777E8"/>
    <w:rsid w:val="001821E9"/>
    <w:rsid w:val="00183221"/>
    <w:rsid w:val="00184F2F"/>
    <w:rsid w:val="001862DD"/>
    <w:rsid w:val="00186F5C"/>
    <w:rsid w:val="00191131"/>
    <w:rsid w:val="001917FE"/>
    <w:rsid w:val="0019688E"/>
    <w:rsid w:val="00197946"/>
    <w:rsid w:val="00197B88"/>
    <w:rsid w:val="001A2238"/>
    <w:rsid w:val="001A4FF8"/>
    <w:rsid w:val="001A75F6"/>
    <w:rsid w:val="001B02A9"/>
    <w:rsid w:val="001B38DF"/>
    <w:rsid w:val="001B3A50"/>
    <w:rsid w:val="001B4EC9"/>
    <w:rsid w:val="001B71CE"/>
    <w:rsid w:val="001B7794"/>
    <w:rsid w:val="001C014F"/>
    <w:rsid w:val="001C1FF0"/>
    <w:rsid w:val="001C4A79"/>
    <w:rsid w:val="001C4F5D"/>
    <w:rsid w:val="001C53E8"/>
    <w:rsid w:val="001C6E00"/>
    <w:rsid w:val="001D0431"/>
    <w:rsid w:val="001D0E3F"/>
    <w:rsid w:val="001D1C80"/>
    <w:rsid w:val="001D6426"/>
    <w:rsid w:val="001D7207"/>
    <w:rsid w:val="001D781E"/>
    <w:rsid w:val="001D7FA7"/>
    <w:rsid w:val="001E1B42"/>
    <w:rsid w:val="001E24C4"/>
    <w:rsid w:val="001E5881"/>
    <w:rsid w:val="001E5E82"/>
    <w:rsid w:val="001E602E"/>
    <w:rsid w:val="001E7A8D"/>
    <w:rsid w:val="001F14A1"/>
    <w:rsid w:val="001F2813"/>
    <w:rsid w:val="001F4BD6"/>
    <w:rsid w:val="001F5298"/>
    <w:rsid w:val="001F6F30"/>
    <w:rsid w:val="001F7061"/>
    <w:rsid w:val="002019BE"/>
    <w:rsid w:val="00202734"/>
    <w:rsid w:val="00202EDD"/>
    <w:rsid w:val="00205642"/>
    <w:rsid w:val="00212306"/>
    <w:rsid w:val="00212D26"/>
    <w:rsid w:val="00215463"/>
    <w:rsid w:val="002173A0"/>
    <w:rsid w:val="00220E24"/>
    <w:rsid w:val="0022128B"/>
    <w:rsid w:val="00221523"/>
    <w:rsid w:val="002221FD"/>
    <w:rsid w:val="00222436"/>
    <w:rsid w:val="00222B1D"/>
    <w:rsid w:val="00225E58"/>
    <w:rsid w:val="00230E08"/>
    <w:rsid w:val="002319A3"/>
    <w:rsid w:val="002361A1"/>
    <w:rsid w:val="00237D8C"/>
    <w:rsid w:val="00241050"/>
    <w:rsid w:val="002416FA"/>
    <w:rsid w:val="0024339E"/>
    <w:rsid w:val="002437FC"/>
    <w:rsid w:val="00246289"/>
    <w:rsid w:val="0025470C"/>
    <w:rsid w:val="00255053"/>
    <w:rsid w:val="00261DD4"/>
    <w:rsid w:val="00263800"/>
    <w:rsid w:val="00264D2C"/>
    <w:rsid w:val="00265904"/>
    <w:rsid w:val="0026787B"/>
    <w:rsid w:val="00273E9A"/>
    <w:rsid w:val="002776A6"/>
    <w:rsid w:val="002779F2"/>
    <w:rsid w:val="002800A9"/>
    <w:rsid w:val="002803B0"/>
    <w:rsid w:val="002803E2"/>
    <w:rsid w:val="00281BDA"/>
    <w:rsid w:val="0028251E"/>
    <w:rsid w:val="00282771"/>
    <w:rsid w:val="00285A38"/>
    <w:rsid w:val="00287BE0"/>
    <w:rsid w:val="0029362C"/>
    <w:rsid w:val="00294CDF"/>
    <w:rsid w:val="00295CA9"/>
    <w:rsid w:val="002A106F"/>
    <w:rsid w:val="002A1157"/>
    <w:rsid w:val="002A3FC2"/>
    <w:rsid w:val="002A4F31"/>
    <w:rsid w:val="002A5C24"/>
    <w:rsid w:val="002A6AB2"/>
    <w:rsid w:val="002A6E9B"/>
    <w:rsid w:val="002B07C9"/>
    <w:rsid w:val="002B0890"/>
    <w:rsid w:val="002B1F05"/>
    <w:rsid w:val="002B5890"/>
    <w:rsid w:val="002B5D65"/>
    <w:rsid w:val="002C2C9E"/>
    <w:rsid w:val="002C3CED"/>
    <w:rsid w:val="002C5A99"/>
    <w:rsid w:val="002C6ABB"/>
    <w:rsid w:val="002C79FA"/>
    <w:rsid w:val="002D0F4C"/>
    <w:rsid w:val="002D10ED"/>
    <w:rsid w:val="002D3F57"/>
    <w:rsid w:val="002D7798"/>
    <w:rsid w:val="002E0C02"/>
    <w:rsid w:val="002E2527"/>
    <w:rsid w:val="002E3B17"/>
    <w:rsid w:val="002E4A1A"/>
    <w:rsid w:val="002E5B39"/>
    <w:rsid w:val="002E5F2D"/>
    <w:rsid w:val="002F1E22"/>
    <w:rsid w:val="002F2903"/>
    <w:rsid w:val="002F3ADD"/>
    <w:rsid w:val="002F5430"/>
    <w:rsid w:val="002F78AA"/>
    <w:rsid w:val="00300ABE"/>
    <w:rsid w:val="00300C9D"/>
    <w:rsid w:val="00301726"/>
    <w:rsid w:val="00301735"/>
    <w:rsid w:val="00304752"/>
    <w:rsid w:val="0030493F"/>
    <w:rsid w:val="003115E8"/>
    <w:rsid w:val="00311FA0"/>
    <w:rsid w:val="00312C06"/>
    <w:rsid w:val="003142A6"/>
    <w:rsid w:val="003213AD"/>
    <w:rsid w:val="003220AE"/>
    <w:rsid w:val="003226DF"/>
    <w:rsid w:val="00323A5F"/>
    <w:rsid w:val="00326165"/>
    <w:rsid w:val="003277ED"/>
    <w:rsid w:val="0033042D"/>
    <w:rsid w:val="00331883"/>
    <w:rsid w:val="00333675"/>
    <w:rsid w:val="003336B5"/>
    <w:rsid w:val="003336BD"/>
    <w:rsid w:val="00334B4C"/>
    <w:rsid w:val="003352A3"/>
    <w:rsid w:val="00335A1C"/>
    <w:rsid w:val="00336896"/>
    <w:rsid w:val="003375C6"/>
    <w:rsid w:val="00337644"/>
    <w:rsid w:val="0034076B"/>
    <w:rsid w:val="00341D4B"/>
    <w:rsid w:val="00342899"/>
    <w:rsid w:val="00345E8A"/>
    <w:rsid w:val="003468A5"/>
    <w:rsid w:val="00346C7C"/>
    <w:rsid w:val="00347496"/>
    <w:rsid w:val="00350C5E"/>
    <w:rsid w:val="00351BCE"/>
    <w:rsid w:val="00353943"/>
    <w:rsid w:val="003559C5"/>
    <w:rsid w:val="00355C44"/>
    <w:rsid w:val="0036190C"/>
    <w:rsid w:val="00366A04"/>
    <w:rsid w:val="003670F6"/>
    <w:rsid w:val="003678F7"/>
    <w:rsid w:val="00367AB2"/>
    <w:rsid w:val="003709FF"/>
    <w:rsid w:val="0037230A"/>
    <w:rsid w:val="00372366"/>
    <w:rsid w:val="00373F9D"/>
    <w:rsid w:val="00374B36"/>
    <w:rsid w:val="003769F2"/>
    <w:rsid w:val="0038076E"/>
    <w:rsid w:val="00382297"/>
    <w:rsid w:val="003855B6"/>
    <w:rsid w:val="00386516"/>
    <w:rsid w:val="00387801"/>
    <w:rsid w:val="00387EBC"/>
    <w:rsid w:val="0039184D"/>
    <w:rsid w:val="00392D2D"/>
    <w:rsid w:val="003960AC"/>
    <w:rsid w:val="00396403"/>
    <w:rsid w:val="003A00D9"/>
    <w:rsid w:val="003A045A"/>
    <w:rsid w:val="003A48EA"/>
    <w:rsid w:val="003A52C5"/>
    <w:rsid w:val="003A53EC"/>
    <w:rsid w:val="003A749F"/>
    <w:rsid w:val="003B0AD4"/>
    <w:rsid w:val="003B0F7E"/>
    <w:rsid w:val="003B2315"/>
    <w:rsid w:val="003B36A0"/>
    <w:rsid w:val="003B3E5B"/>
    <w:rsid w:val="003B5610"/>
    <w:rsid w:val="003B63DE"/>
    <w:rsid w:val="003B6A11"/>
    <w:rsid w:val="003B7903"/>
    <w:rsid w:val="003C0BDE"/>
    <w:rsid w:val="003C12D3"/>
    <w:rsid w:val="003C2EB4"/>
    <w:rsid w:val="003C387F"/>
    <w:rsid w:val="003C421F"/>
    <w:rsid w:val="003C43B4"/>
    <w:rsid w:val="003C4783"/>
    <w:rsid w:val="003C6A27"/>
    <w:rsid w:val="003C74BB"/>
    <w:rsid w:val="003D0B46"/>
    <w:rsid w:val="003D3CA5"/>
    <w:rsid w:val="003D42FA"/>
    <w:rsid w:val="003D4A4E"/>
    <w:rsid w:val="003D4DED"/>
    <w:rsid w:val="003E0350"/>
    <w:rsid w:val="003E0F8E"/>
    <w:rsid w:val="003E2DF1"/>
    <w:rsid w:val="003E4521"/>
    <w:rsid w:val="003E56D8"/>
    <w:rsid w:val="003E5F8C"/>
    <w:rsid w:val="003E706D"/>
    <w:rsid w:val="003E77CB"/>
    <w:rsid w:val="003E7A62"/>
    <w:rsid w:val="003F20C1"/>
    <w:rsid w:val="003F4997"/>
    <w:rsid w:val="003F676C"/>
    <w:rsid w:val="00401CF5"/>
    <w:rsid w:val="00403BDB"/>
    <w:rsid w:val="00405776"/>
    <w:rsid w:val="00407099"/>
    <w:rsid w:val="00410B9B"/>
    <w:rsid w:val="00411136"/>
    <w:rsid w:val="004115FE"/>
    <w:rsid w:val="00412AF7"/>
    <w:rsid w:val="0041468F"/>
    <w:rsid w:val="00414B52"/>
    <w:rsid w:val="00416361"/>
    <w:rsid w:val="00416C0D"/>
    <w:rsid w:val="00420BB9"/>
    <w:rsid w:val="0042686E"/>
    <w:rsid w:val="00427FC1"/>
    <w:rsid w:val="004306D9"/>
    <w:rsid w:val="00430824"/>
    <w:rsid w:val="00431071"/>
    <w:rsid w:val="00431219"/>
    <w:rsid w:val="004312A7"/>
    <w:rsid w:val="004322DD"/>
    <w:rsid w:val="00432890"/>
    <w:rsid w:val="004342E5"/>
    <w:rsid w:val="0044111A"/>
    <w:rsid w:val="0044575C"/>
    <w:rsid w:val="00445863"/>
    <w:rsid w:val="00447736"/>
    <w:rsid w:val="004508C6"/>
    <w:rsid w:val="00450D3E"/>
    <w:rsid w:val="00453C62"/>
    <w:rsid w:val="0045514A"/>
    <w:rsid w:val="0045516E"/>
    <w:rsid w:val="0046076D"/>
    <w:rsid w:val="00461B59"/>
    <w:rsid w:val="00463E2B"/>
    <w:rsid w:val="00463FAA"/>
    <w:rsid w:val="00464199"/>
    <w:rsid w:val="0047317E"/>
    <w:rsid w:val="00473DDF"/>
    <w:rsid w:val="004750E4"/>
    <w:rsid w:val="00480136"/>
    <w:rsid w:val="004824AB"/>
    <w:rsid w:val="00482959"/>
    <w:rsid w:val="00482B07"/>
    <w:rsid w:val="00484E24"/>
    <w:rsid w:val="00485285"/>
    <w:rsid w:val="004855A6"/>
    <w:rsid w:val="00486925"/>
    <w:rsid w:val="00486B5C"/>
    <w:rsid w:val="0049197C"/>
    <w:rsid w:val="0049222D"/>
    <w:rsid w:val="004926E7"/>
    <w:rsid w:val="00492A7F"/>
    <w:rsid w:val="00493959"/>
    <w:rsid w:val="0049563E"/>
    <w:rsid w:val="00495B9A"/>
    <w:rsid w:val="004A1C63"/>
    <w:rsid w:val="004A2F68"/>
    <w:rsid w:val="004A3992"/>
    <w:rsid w:val="004A4C93"/>
    <w:rsid w:val="004A51BB"/>
    <w:rsid w:val="004A54AD"/>
    <w:rsid w:val="004A5CD0"/>
    <w:rsid w:val="004A648E"/>
    <w:rsid w:val="004B2E4D"/>
    <w:rsid w:val="004B4399"/>
    <w:rsid w:val="004B6C3A"/>
    <w:rsid w:val="004B7090"/>
    <w:rsid w:val="004B7985"/>
    <w:rsid w:val="004C0260"/>
    <w:rsid w:val="004C0372"/>
    <w:rsid w:val="004C1044"/>
    <w:rsid w:val="004C27C7"/>
    <w:rsid w:val="004C391D"/>
    <w:rsid w:val="004C5222"/>
    <w:rsid w:val="004C619A"/>
    <w:rsid w:val="004C7E4E"/>
    <w:rsid w:val="004D78E5"/>
    <w:rsid w:val="004D7E10"/>
    <w:rsid w:val="004E1161"/>
    <w:rsid w:val="004E1272"/>
    <w:rsid w:val="004E2160"/>
    <w:rsid w:val="004E28BC"/>
    <w:rsid w:val="004E2BD3"/>
    <w:rsid w:val="004E2CE0"/>
    <w:rsid w:val="004E2E4D"/>
    <w:rsid w:val="004E371B"/>
    <w:rsid w:val="004E4197"/>
    <w:rsid w:val="004E49B2"/>
    <w:rsid w:val="004E4B74"/>
    <w:rsid w:val="004E56AD"/>
    <w:rsid w:val="004E688C"/>
    <w:rsid w:val="004E77DB"/>
    <w:rsid w:val="004F00C1"/>
    <w:rsid w:val="004F2E62"/>
    <w:rsid w:val="004F3669"/>
    <w:rsid w:val="004F4F2C"/>
    <w:rsid w:val="005006D2"/>
    <w:rsid w:val="00501A92"/>
    <w:rsid w:val="00504FBC"/>
    <w:rsid w:val="00506A03"/>
    <w:rsid w:val="005124F7"/>
    <w:rsid w:val="00512C30"/>
    <w:rsid w:val="00516035"/>
    <w:rsid w:val="005162D5"/>
    <w:rsid w:val="005175A9"/>
    <w:rsid w:val="00517F25"/>
    <w:rsid w:val="00522E2B"/>
    <w:rsid w:val="0052389C"/>
    <w:rsid w:val="00530E37"/>
    <w:rsid w:val="0053239E"/>
    <w:rsid w:val="00532873"/>
    <w:rsid w:val="005330CC"/>
    <w:rsid w:val="0053341A"/>
    <w:rsid w:val="00533434"/>
    <w:rsid w:val="0053493D"/>
    <w:rsid w:val="00536964"/>
    <w:rsid w:val="00541343"/>
    <w:rsid w:val="005445BF"/>
    <w:rsid w:val="005445FB"/>
    <w:rsid w:val="005459FC"/>
    <w:rsid w:val="00545F4A"/>
    <w:rsid w:val="00546DFA"/>
    <w:rsid w:val="00553557"/>
    <w:rsid w:val="0055467E"/>
    <w:rsid w:val="00555982"/>
    <w:rsid w:val="00555DDA"/>
    <w:rsid w:val="00556414"/>
    <w:rsid w:val="005572F2"/>
    <w:rsid w:val="00561F76"/>
    <w:rsid w:val="00564E64"/>
    <w:rsid w:val="00570579"/>
    <w:rsid w:val="0057097A"/>
    <w:rsid w:val="005710A4"/>
    <w:rsid w:val="00573BFA"/>
    <w:rsid w:val="00573F82"/>
    <w:rsid w:val="005748C3"/>
    <w:rsid w:val="00576B64"/>
    <w:rsid w:val="00576E48"/>
    <w:rsid w:val="005805E1"/>
    <w:rsid w:val="005826D8"/>
    <w:rsid w:val="005827BC"/>
    <w:rsid w:val="00583611"/>
    <w:rsid w:val="00584300"/>
    <w:rsid w:val="00584F40"/>
    <w:rsid w:val="005861C5"/>
    <w:rsid w:val="00587CF7"/>
    <w:rsid w:val="00591D71"/>
    <w:rsid w:val="00592A78"/>
    <w:rsid w:val="00592F60"/>
    <w:rsid w:val="00595454"/>
    <w:rsid w:val="00595CAE"/>
    <w:rsid w:val="005A0E7A"/>
    <w:rsid w:val="005A348C"/>
    <w:rsid w:val="005A3EC1"/>
    <w:rsid w:val="005A541E"/>
    <w:rsid w:val="005A5A2D"/>
    <w:rsid w:val="005A6500"/>
    <w:rsid w:val="005A72C0"/>
    <w:rsid w:val="005B2030"/>
    <w:rsid w:val="005B252F"/>
    <w:rsid w:val="005B4D29"/>
    <w:rsid w:val="005B6FEF"/>
    <w:rsid w:val="005C26AF"/>
    <w:rsid w:val="005C3F5C"/>
    <w:rsid w:val="005C5AE2"/>
    <w:rsid w:val="005D1282"/>
    <w:rsid w:val="005D570E"/>
    <w:rsid w:val="005D58A4"/>
    <w:rsid w:val="005D6241"/>
    <w:rsid w:val="005E058A"/>
    <w:rsid w:val="005E19E1"/>
    <w:rsid w:val="005E4F69"/>
    <w:rsid w:val="005F12BC"/>
    <w:rsid w:val="005F16F3"/>
    <w:rsid w:val="005F257C"/>
    <w:rsid w:val="005F34D7"/>
    <w:rsid w:val="005F6B41"/>
    <w:rsid w:val="005F784F"/>
    <w:rsid w:val="00603234"/>
    <w:rsid w:val="0060432D"/>
    <w:rsid w:val="00604FFE"/>
    <w:rsid w:val="00606493"/>
    <w:rsid w:val="006076D7"/>
    <w:rsid w:val="00612627"/>
    <w:rsid w:val="00613186"/>
    <w:rsid w:val="006141EC"/>
    <w:rsid w:val="006141F8"/>
    <w:rsid w:val="00614EFB"/>
    <w:rsid w:val="00615CE4"/>
    <w:rsid w:val="00616EA4"/>
    <w:rsid w:val="00620A81"/>
    <w:rsid w:val="006247E3"/>
    <w:rsid w:val="006260FD"/>
    <w:rsid w:val="00627EB0"/>
    <w:rsid w:val="00630773"/>
    <w:rsid w:val="00630881"/>
    <w:rsid w:val="00630B61"/>
    <w:rsid w:val="0063207D"/>
    <w:rsid w:val="00635593"/>
    <w:rsid w:val="00636ECD"/>
    <w:rsid w:val="0064011B"/>
    <w:rsid w:val="00640211"/>
    <w:rsid w:val="0064381D"/>
    <w:rsid w:val="00644C53"/>
    <w:rsid w:val="00646ED4"/>
    <w:rsid w:val="006540BF"/>
    <w:rsid w:val="00655CDD"/>
    <w:rsid w:val="00657AA5"/>
    <w:rsid w:val="00660342"/>
    <w:rsid w:val="0066273E"/>
    <w:rsid w:val="0066300C"/>
    <w:rsid w:val="0067075F"/>
    <w:rsid w:val="00671E49"/>
    <w:rsid w:val="006730A0"/>
    <w:rsid w:val="00677A79"/>
    <w:rsid w:val="0068200F"/>
    <w:rsid w:val="006821DF"/>
    <w:rsid w:val="00684FC7"/>
    <w:rsid w:val="00685346"/>
    <w:rsid w:val="0068553C"/>
    <w:rsid w:val="0069128A"/>
    <w:rsid w:val="00692DD5"/>
    <w:rsid w:val="00693EE7"/>
    <w:rsid w:val="0069559D"/>
    <w:rsid w:val="00697DF9"/>
    <w:rsid w:val="006A3669"/>
    <w:rsid w:val="006A5B89"/>
    <w:rsid w:val="006A63A8"/>
    <w:rsid w:val="006B0FBE"/>
    <w:rsid w:val="006B240C"/>
    <w:rsid w:val="006B2E0C"/>
    <w:rsid w:val="006B3C5B"/>
    <w:rsid w:val="006B3F31"/>
    <w:rsid w:val="006B6555"/>
    <w:rsid w:val="006B7C52"/>
    <w:rsid w:val="006B7DBA"/>
    <w:rsid w:val="006C26B5"/>
    <w:rsid w:val="006C30D4"/>
    <w:rsid w:val="006C415B"/>
    <w:rsid w:val="006C4E67"/>
    <w:rsid w:val="006C68D3"/>
    <w:rsid w:val="006C721F"/>
    <w:rsid w:val="006D04B5"/>
    <w:rsid w:val="006D08E6"/>
    <w:rsid w:val="006D3D89"/>
    <w:rsid w:val="006D5068"/>
    <w:rsid w:val="006D5286"/>
    <w:rsid w:val="006D62E3"/>
    <w:rsid w:val="006E0DDD"/>
    <w:rsid w:val="006E0DE3"/>
    <w:rsid w:val="006E2337"/>
    <w:rsid w:val="006E246C"/>
    <w:rsid w:val="006E4E6B"/>
    <w:rsid w:val="006E5C7C"/>
    <w:rsid w:val="006E5C85"/>
    <w:rsid w:val="006F0155"/>
    <w:rsid w:val="006F1E2C"/>
    <w:rsid w:val="006F202F"/>
    <w:rsid w:val="006F23BF"/>
    <w:rsid w:val="006F4A5E"/>
    <w:rsid w:val="006F4B4B"/>
    <w:rsid w:val="006F7B80"/>
    <w:rsid w:val="00700D47"/>
    <w:rsid w:val="00701965"/>
    <w:rsid w:val="00704E72"/>
    <w:rsid w:val="00705345"/>
    <w:rsid w:val="00706B08"/>
    <w:rsid w:val="00707FCF"/>
    <w:rsid w:val="007108F0"/>
    <w:rsid w:val="0071092C"/>
    <w:rsid w:val="00713534"/>
    <w:rsid w:val="00714CEA"/>
    <w:rsid w:val="007153BC"/>
    <w:rsid w:val="00720F67"/>
    <w:rsid w:val="007220C9"/>
    <w:rsid w:val="007222B0"/>
    <w:rsid w:val="00722494"/>
    <w:rsid w:val="0072294E"/>
    <w:rsid w:val="00723C08"/>
    <w:rsid w:val="00723E01"/>
    <w:rsid w:val="00724524"/>
    <w:rsid w:val="00724A15"/>
    <w:rsid w:val="00726E41"/>
    <w:rsid w:val="00727887"/>
    <w:rsid w:val="00727A6E"/>
    <w:rsid w:val="00730499"/>
    <w:rsid w:val="00730791"/>
    <w:rsid w:val="0073086D"/>
    <w:rsid w:val="0073152F"/>
    <w:rsid w:val="00733619"/>
    <w:rsid w:val="0073498B"/>
    <w:rsid w:val="007364CB"/>
    <w:rsid w:val="00737393"/>
    <w:rsid w:val="007379A1"/>
    <w:rsid w:val="00737D35"/>
    <w:rsid w:val="00737E8E"/>
    <w:rsid w:val="007404FD"/>
    <w:rsid w:val="00742201"/>
    <w:rsid w:val="00743E96"/>
    <w:rsid w:val="007453D3"/>
    <w:rsid w:val="00745DF7"/>
    <w:rsid w:val="00746842"/>
    <w:rsid w:val="00750E16"/>
    <w:rsid w:val="00754BD9"/>
    <w:rsid w:val="00763536"/>
    <w:rsid w:val="00763BAA"/>
    <w:rsid w:val="0076417A"/>
    <w:rsid w:val="00764774"/>
    <w:rsid w:val="007647F8"/>
    <w:rsid w:val="00766AE7"/>
    <w:rsid w:val="00766C04"/>
    <w:rsid w:val="007676FE"/>
    <w:rsid w:val="00770898"/>
    <w:rsid w:val="00771EE8"/>
    <w:rsid w:val="007741E3"/>
    <w:rsid w:val="00776A2C"/>
    <w:rsid w:val="00777263"/>
    <w:rsid w:val="007776CA"/>
    <w:rsid w:val="00777965"/>
    <w:rsid w:val="0078036E"/>
    <w:rsid w:val="00780B6B"/>
    <w:rsid w:val="00781F0D"/>
    <w:rsid w:val="007823DB"/>
    <w:rsid w:val="00785963"/>
    <w:rsid w:val="0078697F"/>
    <w:rsid w:val="007869C0"/>
    <w:rsid w:val="007916F2"/>
    <w:rsid w:val="00792B79"/>
    <w:rsid w:val="0079415C"/>
    <w:rsid w:val="007973C3"/>
    <w:rsid w:val="007A5383"/>
    <w:rsid w:val="007A5DC4"/>
    <w:rsid w:val="007A6FD1"/>
    <w:rsid w:val="007A7EAA"/>
    <w:rsid w:val="007B0356"/>
    <w:rsid w:val="007B183D"/>
    <w:rsid w:val="007B74A4"/>
    <w:rsid w:val="007B77B1"/>
    <w:rsid w:val="007B7E65"/>
    <w:rsid w:val="007C0552"/>
    <w:rsid w:val="007C0A96"/>
    <w:rsid w:val="007C2D18"/>
    <w:rsid w:val="007C3DBF"/>
    <w:rsid w:val="007C5897"/>
    <w:rsid w:val="007C5D2D"/>
    <w:rsid w:val="007C62A3"/>
    <w:rsid w:val="007C6AFB"/>
    <w:rsid w:val="007C6CE9"/>
    <w:rsid w:val="007D6BD6"/>
    <w:rsid w:val="007E1087"/>
    <w:rsid w:val="007E27F6"/>
    <w:rsid w:val="007E2B9F"/>
    <w:rsid w:val="007E4DB4"/>
    <w:rsid w:val="007E66E0"/>
    <w:rsid w:val="007E6B39"/>
    <w:rsid w:val="007E7A19"/>
    <w:rsid w:val="007F01BA"/>
    <w:rsid w:val="007F0DEB"/>
    <w:rsid w:val="007F3D46"/>
    <w:rsid w:val="007F4056"/>
    <w:rsid w:val="007F69A9"/>
    <w:rsid w:val="00805ADA"/>
    <w:rsid w:val="00807A1B"/>
    <w:rsid w:val="00810C28"/>
    <w:rsid w:val="008124A5"/>
    <w:rsid w:val="0081450F"/>
    <w:rsid w:val="00815C39"/>
    <w:rsid w:val="008164B4"/>
    <w:rsid w:val="00816F63"/>
    <w:rsid w:val="00822162"/>
    <w:rsid w:val="00822869"/>
    <w:rsid w:val="00825FBC"/>
    <w:rsid w:val="00827153"/>
    <w:rsid w:val="008274CB"/>
    <w:rsid w:val="00830B40"/>
    <w:rsid w:val="0083297C"/>
    <w:rsid w:val="00832B6C"/>
    <w:rsid w:val="008344CF"/>
    <w:rsid w:val="00840CF7"/>
    <w:rsid w:val="00841E58"/>
    <w:rsid w:val="00842246"/>
    <w:rsid w:val="00842A8C"/>
    <w:rsid w:val="00843FFF"/>
    <w:rsid w:val="00844B9A"/>
    <w:rsid w:val="0084748A"/>
    <w:rsid w:val="00851A81"/>
    <w:rsid w:val="00851BA6"/>
    <w:rsid w:val="00852F69"/>
    <w:rsid w:val="00853C2D"/>
    <w:rsid w:val="00854850"/>
    <w:rsid w:val="00856236"/>
    <w:rsid w:val="00856C3D"/>
    <w:rsid w:val="00860C17"/>
    <w:rsid w:val="00860C30"/>
    <w:rsid w:val="00864C6F"/>
    <w:rsid w:val="00865029"/>
    <w:rsid w:val="00865CFD"/>
    <w:rsid w:val="008702FB"/>
    <w:rsid w:val="0087220B"/>
    <w:rsid w:val="00872539"/>
    <w:rsid w:val="00875026"/>
    <w:rsid w:val="00875E7B"/>
    <w:rsid w:val="008765B8"/>
    <w:rsid w:val="00876994"/>
    <w:rsid w:val="008772A6"/>
    <w:rsid w:val="00880371"/>
    <w:rsid w:val="0088259A"/>
    <w:rsid w:val="00885F1B"/>
    <w:rsid w:val="00886393"/>
    <w:rsid w:val="0088718F"/>
    <w:rsid w:val="0089121C"/>
    <w:rsid w:val="00891C2C"/>
    <w:rsid w:val="00892D9A"/>
    <w:rsid w:val="00893B83"/>
    <w:rsid w:val="00895285"/>
    <w:rsid w:val="00895AEF"/>
    <w:rsid w:val="00896463"/>
    <w:rsid w:val="008A2B37"/>
    <w:rsid w:val="008A3282"/>
    <w:rsid w:val="008A3C71"/>
    <w:rsid w:val="008A3D70"/>
    <w:rsid w:val="008A42C0"/>
    <w:rsid w:val="008A4C89"/>
    <w:rsid w:val="008A6179"/>
    <w:rsid w:val="008B1EE1"/>
    <w:rsid w:val="008B35A6"/>
    <w:rsid w:val="008B367D"/>
    <w:rsid w:val="008B442D"/>
    <w:rsid w:val="008C1B35"/>
    <w:rsid w:val="008C4020"/>
    <w:rsid w:val="008C66FF"/>
    <w:rsid w:val="008C7662"/>
    <w:rsid w:val="008D4935"/>
    <w:rsid w:val="008D5645"/>
    <w:rsid w:val="008D59FA"/>
    <w:rsid w:val="008D78BA"/>
    <w:rsid w:val="008E413B"/>
    <w:rsid w:val="008E42CC"/>
    <w:rsid w:val="008E58E7"/>
    <w:rsid w:val="008E61F2"/>
    <w:rsid w:val="008E66AC"/>
    <w:rsid w:val="008E6F00"/>
    <w:rsid w:val="008E7E1D"/>
    <w:rsid w:val="008F14C1"/>
    <w:rsid w:val="008F53D7"/>
    <w:rsid w:val="008F6895"/>
    <w:rsid w:val="008F70F4"/>
    <w:rsid w:val="008F74BC"/>
    <w:rsid w:val="00900D1A"/>
    <w:rsid w:val="00900F49"/>
    <w:rsid w:val="009014BD"/>
    <w:rsid w:val="00901E37"/>
    <w:rsid w:val="0090346C"/>
    <w:rsid w:val="00903CF8"/>
    <w:rsid w:val="009062AC"/>
    <w:rsid w:val="00906681"/>
    <w:rsid w:val="00906A3A"/>
    <w:rsid w:val="00907FE2"/>
    <w:rsid w:val="0091385B"/>
    <w:rsid w:val="00915C43"/>
    <w:rsid w:val="00916010"/>
    <w:rsid w:val="009163E9"/>
    <w:rsid w:val="00916A03"/>
    <w:rsid w:val="009213BA"/>
    <w:rsid w:val="00921651"/>
    <w:rsid w:val="00927F11"/>
    <w:rsid w:val="00935FB1"/>
    <w:rsid w:val="009410E9"/>
    <w:rsid w:val="00941365"/>
    <w:rsid w:val="009419CD"/>
    <w:rsid w:val="00951370"/>
    <w:rsid w:val="00951C9B"/>
    <w:rsid w:val="00952B59"/>
    <w:rsid w:val="00954080"/>
    <w:rsid w:val="0095432F"/>
    <w:rsid w:val="00957DE7"/>
    <w:rsid w:val="00961CA3"/>
    <w:rsid w:val="00962714"/>
    <w:rsid w:val="00962DFC"/>
    <w:rsid w:val="00963B16"/>
    <w:rsid w:val="00963B27"/>
    <w:rsid w:val="00966CD2"/>
    <w:rsid w:val="00967C3B"/>
    <w:rsid w:val="00971AFB"/>
    <w:rsid w:val="00972B98"/>
    <w:rsid w:val="00973126"/>
    <w:rsid w:val="00975576"/>
    <w:rsid w:val="00976150"/>
    <w:rsid w:val="00976EDF"/>
    <w:rsid w:val="00977D05"/>
    <w:rsid w:val="00982899"/>
    <w:rsid w:val="009848FF"/>
    <w:rsid w:val="00987A38"/>
    <w:rsid w:val="00991884"/>
    <w:rsid w:val="00992919"/>
    <w:rsid w:val="0099341E"/>
    <w:rsid w:val="00995892"/>
    <w:rsid w:val="00995D9A"/>
    <w:rsid w:val="009A0197"/>
    <w:rsid w:val="009A2117"/>
    <w:rsid w:val="009A3482"/>
    <w:rsid w:val="009A430B"/>
    <w:rsid w:val="009A4FA9"/>
    <w:rsid w:val="009A5109"/>
    <w:rsid w:val="009A5BE4"/>
    <w:rsid w:val="009B1006"/>
    <w:rsid w:val="009B1889"/>
    <w:rsid w:val="009B2CBB"/>
    <w:rsid w:val="009B59BB"/>
    <w:rsid w:val="009B6EE4"/>
    <w:rsid w:val="009B7295"/>
    <w:rsid w:val="009B769B"/>
    <w:rsid w:val="009B7F92"/>
    <w:rsid w:val="009B7FBC"/>
    <w:rsid w:val="009C0B8B"/>
    <w:rsid w:val="009C591A"/>
    <w:rsid w:val="009C5B51"/>
    <w:rsid w:val="009C73A2"/>
    <w:rsid w:val="009C7413"/>
    <w:rsid w:val="009C7958"/>
    <w:rsid w:val="009D58A4"/>
    <w:rsid w:val="009D5B1C"/>
    <w:rsid w:val="009D613E"/>
    <w:rsid w:val="009D6D22"/>
    <w:rsid w:val="009D7C94"/>
    <w:rsid w:val="009E1781"/>
    <w:rsid w:val="009E1F42"/>
    <w:rsid w:val="009E2FD3"/>
    <w:rsid w:val="009E5DE1"/>
    <w:rsid w:val="009F1507"/>
    <w:rsid w:val="009F1A1D"/>
    <w:rsid w:val="009F5F3B"/>
    <w:rsid w:val="009F6BF2"/>
    <w:rsid w:val="00A00D7C"/>
    <w:rsid w:val="00A01C86"/>
    <w:rsid w:val="00A07309"/>
    <w:rsid w:val="00A0735D"/>
    <w:rsid w:val="00A10A51"/>
    <w:rsid w:val="00A117AF"/>
    <w:rsid w:val="00A126D8"/>
    <w:rsid w:val="00A16858"/>
    <w:rsid w:val="00A16BD3"/>
    <w:rsid w:val="00A170B5"/>
    <w:rsid w:val="00A218B2"/>
    <w:rsid w:val="00A250BC"/>
    <w:rsid w:val="00A26B39"/>
    <w:rsid w:val="00A27AB4"/>
    <w:rsid w:val="00A310A6"/>
    <w:rsid w:val="00A338DD"/>
    <w:rsid w:val="00A35FC8"/>
    <w:rsid w:val="00A364EB"/>
    <w:rsid w:val="00A37A3E"/>
    <w:rsid w:val="00A37EE9"/>
    <w:rsid w:val="00A444FF"/>
    <w:rsid w:val="00A455A4"/>
    <w:rsid w:val="00A469BA"/>
    <w:rsid w:val="00A46C30"/>
    <w:rsid w:val="00A47A6F"/>
    <w:rsid w:val="00A5178D"/>
    <w:rsid w:val="00A530B7"/>
    <w:rsid w:val="00A5597A"/>
    <w:rsid w:val="00A57ACC"/>
    <w:rsid w:val="00A60585"/>
    <w:rsid w:val="00A614BB"/>
    <w:rsid w:val="00A64271"/>
    <w:rsid w:val="00A65D51"/>
    <w:rsid w:val="00A67CFE"/>
    <w:rsid w:val="00A70007"/>
    <w:rsid w:val="00A70A7F"/>
    <w:rsid w:val="00A71C03"/>
    <w:rsid w:val="00A724FE"/>
    <w:rsid w:val="00A762CD"/>
    <w:rsid w:val="00A77F7E"/>
    <w:rsid w:val="00A818C8"/>
    <w:rsid w:val="00A8191A"/>
    <w:rsid w:val="00A81F85"/>
    <w:rsid w:val="00A848B2"/>
    <w:rsid w:val="00A8522F"/>
    <w:rsid w:val="00A85612"/>
    <w:rsid w:val="00A91F2C"/>
    <w:rsid w:val="00A93A54"/>
    <w:rsid w:val="00AA2C65"/>
    <w:rsid w:val="00AA3EF6"/>
    <w:rsid w:val="00AA4157"/>
    <w:rsid w:val="00AA5EDD"/>
    <w:rsid w:val="00AB034A"/>
    <w:rsid w:val="00AB2560"/>
    <w:rsid w:val="00AB2F6C"/>
    <w:rsid w:val="00AB3116"/>
    <w:rsid w:val="00AB3569"/>
    <w:rsid w:val="00AB4BBA"/>
    <w:rsid w:val="00AC3298"/>
    <w:rsid w:val="00AC3494"/>
    <w:rsid w:val="00AC49CE"/>
    <w:rsid w:val="00AC4DAD"/>
    <w:rsid w:val="00AC7FEA"/>
    <w:rsid w:val="00AD2D62"/>
    <w:rsid w:val="00AD3BF6"/>
    <w:rsid w:val="00AD5CFF"/>
    <w:rsid w:val="00AD630F"/>
    <w:rsid w:val="00AE0C58"/>
    <w:rsid w:val="00AE3A71"/>
    <w:rsid w:val="00AE5063"/>
    <w:rsid w:val="00AE5162"/>
    <w:rsid w:val="00AF19EE"/>
    <w:rsid w:val="00AF2C7F"/>
    <w:rsid w:val="00AF5D43"/>
    <w:rsid w:val="00AF6F15"/>
    <w:rsid w:val="00AF73E1"/>
    <w:rsid w:val="00B002ED"/>
    <w:rsid w:val="00B01128"/>
    <w:rsid w:val="00B0119F"/>
    <w:rsid w:val="00B0128B"/>
    <w:rsid w:val="00B02CFC"/>
    <w:rsid w:val="00B048B0"/>
    <w:rsid w:val="00B04CA3"/>
    <w:rsid w:val="00B05AFD"/>
    <w:rsid w:val="00B07031"/>
    <w:rsid w:val="00B07C62"/>
    <w:rsid w:val="00B07D39"/>
    <w:rsid w:val="00B10C16"/>
    <w:rsid w:val="00B11201"/>
    <w:rsid w:val="00B11F72"/>
    <w:rsid w:val="00B1348F"/>
    <w:rsid w:val="00B13888"/>
    <w:rsid w:val="00B1596E"/>
    <w:rsid w:val="00B15A61"/>
    <w:rsid w:val="00B16277"/>
    <w:rsid w:val="00B20545"/>
    <w:rsid w:val="00B2077D"/>
    <w:rsid w:val="00B20DCF"/>
    <w:rsid w:val="00B24F3F"/>
    <w:rsid w:val="00B30C2B"/>
    <w:rsid w:val="00B32658"/>
    <w:rsid w:val="00B32C8F"/>
    <w:rsid w:val="00B347D4"/>
    <w:rsid w:val="00B34D88"/>
    <w:rsid w:val="00B368D2"/>
    <w:rsid w:val="00B36A92"/>
    <w:rsid w:val="00B415A8"/>
    <w:rsid w:val="00B42963"/>
    <w:rsid w:val="00B43ADE"/>
    <w:rsid w:val="00B4442B"/>
    <w:rsid w:val="00B4568A"/>
    <w:rsid w:val="00B46DCF"/>
    <w:rsid w:val="00B46F3E"/>
    <w:rsid w:val="00B47198"/>
    <w:rsid w:val="00B47CAC"/>
    <w:rsid w:val="00B53540"/>
    <w:rsid w:val="00B53669"/>
    <w:rsid w:val="00B545B7"/>
    <w:rsid w:val="00B56E49"/>
    <w:rsid w:val="00B6356F"/>
    <w:rsid w:val="00B64572"/>
    <w:rsid w:val="00B64D14"/>
    <w:rsid w:val="00B66A79"/>
    <w:rsid w:val="00B70E32"/>
    <w:rsid w:val="00B72915"/>
    <w:rsid w:val="00B729EF"/>
    <w:rsid w:val="00B72B15"/>
    <w:rsid w:val="00B732DE"/>
    <w:rsid w:val="00B74861"/>
    <w:rsid w:val="00B7634A"/>
    <w:rsid w:val="00B802AA"/>
    <w:rsid w:val="00B80BCE"/>
    <w:rsid w:val="00B84ED5"/>
    <w:rsid w:val="00B861F7"/>
    <w:rsid w:val="00B87B3F"/>
    <w:rsid w:val="00B901B8"/>
    <w:rsid w:val="00B90B03"/>
    <w:rsid w:val="00B916E8"/>
    <w:rsid w:val="00B918AA"/>
    <w:rsid w:val="00B92AC1"/>
    <w:rsid w:val="00B9353A"/>
    <w:rsid w:val="00B93791"/>
    <w:rsid w:val="00B93E0B"/>
    <w:rsid w:val="00B95262"/>
    <w:rsid w:val="00B95F04"/>
    <w:rsid w:val="00B96612"/>
    <w:rsid w:val="00B96687"/>
    <w:rsid w:val="00BA1DCE"/>
    <w:rsid w:val="00BA629A"/>
    <w:rsid w:val="00BA69C5"/>
    <w:rsid w:val="00BA7022"/>
    <w:rsid w:val="00BA73B4"/>
    <w:rsid w:val="00BB54EC"/>
    <w:rsid w:val="00BB717B"/>
    <w:rsid w:val="00BB718F"/>
    <w:rsid w:val="00BC077E"/>
    <w:rsid w:val="00BC0DD2"/>
    <w:rsid w:val="00BC1475"/>
    <w:rsid w:val="00BC297D"/>
    <w:rsid w:val="00BC29AE"/>
    <w:rsid w:val="00BC3AA7"/>
    <w:rsid w:val="00BC635B"/>
    <w:rsid w:val="00BD04D9"/>
    <w:rsid w:val="00BD1B01"/>
    <w:rsid w:val="00BD3185"/>
    <w:rsid w:val="00BD4F70"/>
    <w:rsid w:val="00BD7A51"/>
    <w:rsid w:val="00BD7B07"/>
    <w:rsid w:val="00BE1E52"/>
    <w:rsid w:val="00BE3DCD"/>
    <w:rsid w:val="00BE4F83"/>
    <w:rsid w:val="00BE515C"/>
    <w:rsid w:val="00BF0F06"/>
    <w:rsid w:val="00BF233E"/>
    <w:rsid w:val="00BF2952"/>
    <w:rsid w:val="00BF35D5"/>
    <w:rsid w:val="00BF3DD1"/>
    <w:rsid w:val="00BF436C"/>
    <w:rsid w:val="00BF5CB7"/>
    <w:rsid w:val="00C002C1"/>
    <w:rsid w:val="00C00356"/>
    <w:rsid w:val="00C0360B"/>
    <w:rsid w:val="00C036B1"/>
    <w:rsid w:val="00C055D8"/>
    <w:rsid w:val="00C10BB6"/>
    <w:rsid w:val="00C1255C"/>
    <w:rsid w:val="00C12F60"/>
    <w:rsid w:val="00C14E70"/>
    <w:rsid w:val="00C16ADB"/>
    <w:rsid w:val="00C212E7"/>
    <w:rsid w:val="00C229B5"/>
    <w:rsid w:val="00C2491C"/>
    <w:rsid w:val="00C2492E"/>
    <w:rsid w:val="00C25C63"/>
    <w:rsid w:val="00C271F0"/>
    <w:rsid w:val="00C30509"/>
    <w:rsid w:val="00C3433A"/>
    <w:rsid w:val="00C36898"/>
    <w:rsid w:val="00C36E18"/>
    <w:rsid w:val="00C37334"/>
    <w:rsid w:val="00C44D17"/>
    <w:rsid w:val="00C4593B"/>
    <w:rsid w:val="00C47724"/>
    <w:rsid w:val="00C51BE2"/>
    <w:rsid w:val="00C552EB"/>
    <w:rsid w:val="00C61736"/>
    <w:rsid w:val="00C62370"/>
    <w:rsid w:val="00C62D9B"/>
    <w:rsid w:val="00C668A5"/>
    <w:rsid w:val="00C67D7E"/>
    <w:rsid w:val="00C705CB"/>
    <w:rsid w:val="00C71D4C"/>
    <w:rsid w:val="00C722F7"/>
    <w:rsid w:val="00C737D7"/>
    <w:rsid w:val="00C742E5"/>
    <w:rsid w:val="00C74325"/>
    <w:rsid w:val="00C77400"/>
    <w:rsid w:val="00C80A79"/>
    <w:rsid w:val="00C810A1"/>
    <w:rsid w:val="00C81158"/>
    <w:rsid w:val="00C823AD"/>
    <w:rsid w:val="00C82927"/>
    <w:rsid w:val="00C82CA0"/>
    <w:rsid w:val="00C831F5"/>
    <w:rsid w:val="00C84020"/>
    <w:rsid w:val="00C85EB9"/>
    <w:rsid w:val="00C87419"/>
    <w:rsid w:val="00C9072A"/>
    <w:rsid w:val="00C933B0"/>
    <w:rsid w:val="00C93F3D"/>
    <w:rsid w:val="00C94F90"/>
    <w:rsid w:val="00C953F7"/>
    <w:rsid w:val="00C95762"/>
    <w:rsid w:val="00C959E8"/>
    <w:rsid w:val="00C969AD"/>
    <w:rsid w:val="00C973C3"/>
    <w:rsid w:val="00C978C3"/>
    <w:rsid w:val="00CA4396"/>
    <w:rsid w:val="00CA480A"/>
    <w:rsid w:val="00CA4B92"/>
    <w:rsid w:val="00CA5E92"/>
    <w:rsid w:val="00CA5F9B"/>
    <w:rsid w:val="00CA6D12"/>
    <w:rsid w:val="00CA7315"/>
    <w:rsid w:val="00CB2AE1"/>
    <w:rsid w:val="00CB4A23"/>
    <w:rsid w:val="00CB5742"/>
    <w:rsid w:val="00CC0937"/>
    <w:rsid w:val="00CC155B"/>
    <w:rsid w:val="00CC18A1"/>
    <w:rsid w:val="00CC403B"/>
    <w:rsid w:val="00CC49EF"/>
    <w:rsid w:val="00CD0C81"/>
    <w:rsid w:val="00CD3357"/>
    <w:rsid w:val="00CD52BA"/>
    <w:rsid w:val="00CD5999"/>
    <w:rsid w:val="00CD62E6"/>
    <w:rsid w:val="00CD6EB3"/>
    <w:rsid w:val="00CD774C"/>
    <w:rsid w:val="00CE0223"/>
    <w:rsid w:val="00CE1DDA"/>
    <w:rsid w:val="00CE2F46"/>
    <w:rsid w:val="00CE2FAF"/>
    <w:rsid w:val="00CE53C4"/>
    <w:rsid w:val="00CF1EA6"/>
    <w:rsid w:val="00CF2AAC"/>
    <w:rsid w:val="00CF582B"/>
    <w:rsid w:val="00CF64B3"/>
    <w:rsid w:val="00D00FC4"/>
    <w:rsid w:val="00D03E9C"/>
    <w:rsid w:val="00D05438"/>
    <w:rsid w:val="00D063AA"/>
    <w:rsid w:val="00D12D7B"/>
    <w:rsid w:val="00D157A8"/>
    <w:rsid w:val="00D164C0"/>
    <w:rsid w:val="00D17C16"/>
    <w:rsid w:val="00D2308C"/>
    <w:rsid w:val="00D30221"/>
    <w:rsid w:val="00D30B51"/>
    <w:rsid w:val="00D30E98"/>
    <w:rsid w:val="00D34C90"/>
    <w:rsid w:val="00D41105"/>
    <w:rsid w:val="00D434D9"/>
    <w:rsid w:val="00D52BA4"/>
    <w:rsid w:val="00D52C47"/>
    <w:rsid w:val="00D52FCF"/>
    <w:rsid w:val="00D54628"/>
    <w:rsid w:val="00D55444"/>
    <w:rsid w:val="00D56DE4"/>
    <w:rsid w:val="00D61459"/>
    <w:rsid w:val="00D637F2"/>
    <w:rsid w:val="00D63C5C"/>
    <w:rsid w:val="00D64E15"/>
    <w:rsid w:val="00D657FF"/>
    <w:rsid w:val="00D66B43"/>
    <w:rsid w:val="00D7222E"/>
    <w:rsid w:val="00D7426F"/>
    <w:rsid w:val="00D74D49"/>
    <w:rsid w:val="00D80FCA"/>
    <w:rsid w:val="00D82C68"/>
    <w:rsid w:val="00D8402A"/>
    <w:rsid w:val="00D86AF7"/>
    <w:rsid w:val="00D86E83"/>
    <w:rsid w:val="00D909DF"/>
    <w:rsid w:val="00D91D8B"/>
    <w:rsid w:val="00D92546"/>
    <w:rsid w:val="00D93CCA"/>
    <w:rsid w:val="00DA060F"/>
    <w:rsid w:val="00DA1199"/>
    <w:rsid w:val="00DA3C61"/>
    <w:rsid w:val="00DA468C"/>
    <w:rsid w:val="00DA46F6"/>
    <w:rsid w:val="00DB0BE9"/>
    <w:rsid w:val="00DB618F"/>
    <w:rsid w:val="00DB7837"/>
    <w:rsid w:val="00DC0948"/>
    <w:rsid w:val="00DC0AC1"/>
    <w:rsid w:val="00DC0EA1"/>
    <w:rsid w:val="00DC1417"/>
    <w:rsid w:val="00DC3EF6"/>
    <w:rsid w:val="00DC3FA5"/>
    <w:rsid w:val="00DC415B"/>
    <w:rsid w:val="00DC4DFC"/>
    <w:rsid w:val="00DD0583"/>
    <w:rsid w:val="00DD1390"/>
    <w:rsid w:val="00DD2126"/>
    <w:rsid w:val="00DD43AB"/>
    <w:rsid w:val="00DD70B2"/>
    <w:rsid w:val="00DE38DC"/>
    <w:rsid w:val="00DE48BD"/>
    <w:rsid w:val="00DE7229"/>
    <w:rsid w:val="00DE7AE0"/>
    <w:rsid w:val="00DF3D5F"/>
    <w:rsid w:val="00DF5B1A"/>
    <w:rsid w:val="00DF696C"/>
    <w:rsid w:val="00DF7C40"/>
    <w:rsid w:val="00E0005C"/>
    <w:rsid w:val="00E01936"/>
    <w:rsid w:val="00E02B31"/>
    <w:rsid w:val="00E0387D"/>
    <w:rsid w:val="00E04882"/>
    <w:rsid w:val="00E04F64"/>
    <w:rsid w:val="00E07301"/>
    <w:rsid w:val="00E07FD4"/>
    <w:rsid w:val="00E102B3"/>
    <w:rsid w:val="00E11CF2"/>
    <w:rsid w:val="00E12F2B"/>
    <w:rsid w:val="00E14819"/>
    <w:rsid w:val="00E170F1"/>
    <w:rsid w:val="00E202D6"/>
    <w:rsid w:val="00E22C7E"/>
    <w:rsid w:val="00E22FDC"/>
    <w:rsid w:val="00E23CCB"/>
    <w:rsid w:val="00E255A6"/>
    <w:rsid w:val="00E27753"/>
    <w:rsid w:val="00E3172F"/>
    <w:rsid w:val="00E318D4"/>
    <w:rsid w:val="00E3210A"/>
    <w:rsid w:val="00E32F36"/>
    <w:rsid w:val="00E34767"/>
    <w:rsid w:val="00E3648A"/>
    <w:rsid w:val="00E41131"/>
    <w:rsid w:val="00E411EB"/>
    <w:rsid w:val="00E446D1"/>
    <w:rsid w:val="00E4492E"/>
    <w:rsid w:val="00E45069"/>
    <w:rsid w:val="00E476C8"/>
    <w:rsid w:val="00E52827"/>
    <w:rsid w:val="00E5530C"/>
    <w:rsid w:val="00E60387"/>
    <w:rsid w:val="00E631E7"/>
    <w:rsid w:val="00E63E2E"/>
    <w:rsid w:val="00E64014"/>
    <w:rsid w:val="00E641F3"/>
    <w:rsid w:val="00E65473"/>
    <w:rsid w:val="00E675A6"/>
    <w:rsid w:val="00E74E6E"/>
    <w:rsid w:val="00E765D8"/>
    <w:rsid w:val="00E77BD7"/>
    <w:rsid w:val="00E77FD9"/>
    <w:rsid w:val="00E8234C"/>
    <w:rsid w:val="00E82681"/>
    <w:rsid w:val="00E866A7"/>
    <w:rsid w:val="00E87065"/>
    <w:rsid w:val="00E9076B"/>
    <w:rsid w:val="00E912C3"/>
    <w:rsid w:val="00E93448"/>
    <w:rsid w:val="00E95A4A"/>
    <w:rsid w:val="00E967FC"/>
    <w:rsid w:val="00EA1D80"/>
    <w:rsid w:val="00EA47C1"/>
    <w:rsid w:val="00EA5240"/>
    <w:rsid w:val="00EA777D"/>
    <w:rsid w:val="00EB20F3"/>
    <w:rsid w:val="00EB2334"/>
    <w:rsid w:val="00EB39B7"/>
    <w:rsid w:val="00EB3C01"/>
    <w:rsid w:val="00EB4E45"/>
    <w:rsid w:val="00EB55E2"/>
    <w:rsid w:val="00EB6001"/>
    <w:rsid w:val="00EB6FBD"/>
    <w:rsid w:val="00EC08DF"/>
    <w:rsid w:val="00EC1B1F"/>
    <w:rsid w:val="00EC2CAB"/>
    <w:rsid w:val="00EC35EB"/>
    <w:rsid w:val="00EC559E"/>
    <w:rsid w:val="00ED22BF"/>
    <w:rsid w:val="00ED41FE"/>
    <w:rsid w:val="00EE085C"/>
    <w:rsid w:val="00EE380D"/>
    <w:rsid w:val="00EE3DA9"/>
    <w:rsid w:val="00EE78AA"/>
    <w:rsid w:val="00EE7E4E"/>
    <w:rsid w:val="00EF2602"/>
    <w:rsid w:val="00EF3635"/>
    <w:rsid w:val="00EF59FA"/>
    <w:rsid w:val="00EF7E00"/>
    <w:rsid w:val="00F03912"/>
    <w:rsid w:val="00F040AA"/>
    <w:rsid w:val="00F04549"/>
    <w:rsid w:val="00F04DD3"/>
    <w:rsid w:val="00F05085"/>
    <w:rsid w:val="00F06733"/>
    <w:rsid w:val="00F072C2"/>
    <w:rsid w:val="00F12DEF"/>
    <w:rsid w:val="00F16178"/>
    <w:rsid w:val="00F16962"/>
    <w:rsid w:val="00F175EA"/>
    <w:rsid w:val="00F219D9"/>
    <w:rsid w:val="00F21A97"/>
    <w:rsid w:val="00F24754"/>
    <w:rsid w:val="00F25F1D"/>
    <w:rsid w:val="00F26EF2"/>
    <w:rsid w:val="00F321CA"/>
    <w:rsid w:val="00F325AB"/>
    <w:rsid w:val="00F32BA1"/>
    <w:rsid w:val="00F34208"/>
    <w:rsid w:val="00F34EA4"/>
    <w:rsid w:val="00F35272"/>
    <w:rsid w:val="00F35BAD"/>
    <w:rsid w:val="00F36894"/>
    <w:rsid w:val="00F36EB0"/>
    <w:rsid w:val="00F3736C"/>
    <w:rsid w:val="00F374C3"/>
    <w:rsid w:val="00F37968"/>
    <w:rsid w:val="00F37FFE"/>
    <w:rsid w:val="00F4175C"/>
    <w:rsid w:val="00F42669"/>
    <w:rsid w:val="00F42915"/>
    <w:rsid w:val="00F4415C"/>
    <w:rsid w:val="00F46150"/>
    <w:rsid w:val="00F52AB0"/>
    <w:rsid w:val="00F537A6"/>
    <w:rsid w:val="00F54D7A"/>
    <w:rsid w:val="00F6118A"/>
    <w:rsid w:val="00F629F7"/>
    <w:rsid w:val="00F649A5"/>
    <w:rsid w:val="00F664F3"/>
    <w:rsid w:val="00F675A3"/>
    <w:rsid w:val="00F7164B"/>
    <w:rsid w:val="00F71CAF"/>
    <w:rsid w:val="00F74354"/>
    <w:rsid w:val="00F7526D"/>
    <w:rsid w:val="00F75806"/>
    <w:rsid w:val="00F758CE"/>
    <w:rsid w:val="00F77F21"/>
    <w:rsid w:val="00F805C5"/>
    <w:rsid w:val="00F80FBB"/>
    <w:rsid w:val="00F811AA"/>
    <w:rsid w:val="00F83D95"/>
    <w:rsid w:val="00F84349"/>
    <w:rsid w:val="00F87A66"/>
    <w:rsid w:val="00F87D18"/>
    <w:rsid w:val="00F905AF"/>
    <w:rsid w:val="00F90A6E"/>
    <w:rsid w:val="00F932E5"/>
    <w:rsid w:val="00F94149"/>
    <w:rsid w:val="00FA5719"/>
    <w:rsid w:val="00FA6E93"/>
    <w:rsid w:val="00FB3A9C"/>
    <w:rsid w:val="00FB40D2"/>
    <w:rsid w:val="00FB4235"/>
    <w:rsid w:val="00FB4687"/>
    <w:rsid w:val="00FB6404"/>
    <w:rsid w:val="00FB690D"/>
    <w:rsid w:val="00FC1898"/>
    <w:rsid w:val="00FC1C90"/>
    <w:rsid w:val="00FC32B9"/>
    <w:rsid w:val="00FC44FE"/>
    <w:rsid w:val="00FC5104"/>
    <w:rsid w:val="00FC5221"/>
    <w:rsid w:val="00FC5393"/>
    <w:rsid w:val="00FC53AD"/>
    <w:rsid w:val="00FC5ED1"/>
    <w:rsid w:val="00FC712F"/>
    <w:rsid w:val="00FC7351"/>
    <w:rsid w:val="00FD06DF"/>
    <w:rsid w:val="00FD1390"/>
    <w:rsid w:val="00FD2209"/>
    <w:rsid w:val="00FD280C"/>
    <w:rsid w:val="00FD400D"/>
    <w:rsid w:val="00FD5D41"/>
    <w:rsid w:val="00FD68CD"/>
    <w:rsid w:val="00FD6D5B"/>
    <w:rsid w:val="00FD71B2"/>
    <w:rsid w:val="00FD7907"/>
    <w:rsid w:val="00FE0243"/>
    <w:rsid w:val="00FE4252"/>
    <w:rsid w:val="00FE601E"/>
    <w:rsid w:val="00FE66E6"/>
    <w:rsid w:val="00FE73E7"/>
    <w:rsid w:val="00FE7670"/>
    <w:rsid w:val="00FE7789"/>
    <w:rsid w:val="00FE7A96"/>
    <w:rsid w:val="00FF10A3"/>
    <w:rsid w:val="00FF10AB"/>
    <w:rsid w:val="00FF66D0"/>
    <w:rsid w:val="00FF6D9E"/>
    <w:rsid w:val="00FF739C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16F3"/>
    <w:pPr>
      <w:ind w:left="720"/>
      <w:contextualSpacing/>
    </w:pPr>
  </w:style>
  <w:style w:type="paragraph" w:customStyle="1" w:styleId="Default">
    <w:name w:val="Default"/>
    <w:uiPriority w:val="99"/>
    <w:rsid w:val="005F16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.......... ......."/>
    <w:basedOn w:val="Default"/>
    <w:next w:val="Default"/>
    <w:uiPriority w:val="99"/>
    <w:rsid w:val="005F16F3"/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5F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F3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4E2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6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71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6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714"/>
    <w:rPr>
      <w:rFonts w:ascii="Calibri" w:eastAsia="Calibri" w:hAnsi="Calibri" w:cs="Times New Roman"/>
    </w:rPr>
  </w:style>
  <w:style w:type="character" w:customStyle="1" w:styleId="c4">
    <w:name w:val="c4"/>
    <w:basedOn w:val="a0"/>
    <w:rsid w:val="00430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</a:t>
            </a:r>
            <a:r>
              <a:rPr lang="ru-RU" baseline="0"/>
              <a:t>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17.5</c:v>
                </c:pt>
                <c:pt idx="2">
                  <c:v>29.8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37.5</c:v>
                </c:pt>
                <c:pt idx="2">
                  <c:v>37.300000000000004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45</c:v>
                </c:pt>
                <c:pt idx="2">
                  <c:v>11.7</c:v>
                </c:pt>
              </c:numCache>
            </c:numRef>
          </c:val>
        </c:ser>
        <c:gapWidth val="75"/>
        <c:axId val="109400832"/>
        <c:axId val="70008832"/>
      </c:barChart>
      <c:catAx>
        <c:axId val="109400832"/>
        <c:scaling>
          <c:orientation val="minMax"/>
        </c:scaling>
        <c:axPos val="b"/>
        <c:majorTickMark val="none"/>
        <c:tickLblPos val="nextTo"/>
        <c:crossAx val="70008832"/>
        <c:crosses val="autoZero"/>
        <c:auto val="1"/>
        <c:lblAlgn val="ctr"/>
        <c:lblOffset val="100"/>
      </c:catAx>
      <c:valAx>
        <c:axId val="70008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94008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КОНЕЦ 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26.9</c:v>
                </c:pt>
                <c:pt idx="1">
                  <c:v>27</c:v>
                </c:pt>
                <c:pt idx="2">
                  <c:v>13.3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55</c:v>
                </c:pt>
                <c:pt idx="2">
                  <c:v>42.5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57.3</c:v>
                </c:pt>
                <c:pt idx="2">
                  <c:v>43.8</c:v>
                </c:pt>
              </c:numCache>
            </c:numRef>
          </c:val>
        </c:ser>
        <c:gapWidth val="75"/>
        <c:axId val="52925568"/>
        <c:axId val="52927104"/>
      </c:barChart>
      <c:catAx>
        <c:axId val="52925568"/>
        <c:scaling>
          <c:orientation val="minMax"/>
        </c:scaling>
        <c:axPos val="b"/>
        <c:majorTickMark val="none"/>
        <c:tickLblPos val="nextTo"/>
        <c:crossAx val="52927104"/>
        <c:crosses val="autoZero"/>
        <c:auto val="1"/>
        <c:lblAlgn val="ctr"/>
        <c:lblOffset val="100"/>
      </c:catAx>
      <c:valAx>
        <c:axId val="52927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29255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НАЧАЛО</a:t>
            </a:r>
            <a:r>
              <a:rPr lang="ru-RU" baseline="0"/>
              <a:t>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23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</c:v>
                </c:pt>
                <c:pt idx="1">
                  <c:v>66</c:v>
                </c:pt>
                <c:pt idx="2">
                  <c:v>90</c:v>
                </c:pt>
              </c:numCache>
            </c:numRef>
          </c:val>
        </c:ser>
        <c:gapWidth val="75"/>
        <c:axId val="70393856"/>
        <c:axId val="70395392"/>
      </c:barChart>
      <c:catAx>
        <c:axId val="70393856"/>
        <c:scaling>
          <c:orientation val="minMax"/>
        </c:scaling>
        <c:axPos val="b"/>
        <c:majorTickMark val="none"/>
        <c:tickLblPos val="nextTo"/>
        <c:crossAx val="70395392"/>
        <c:crosses val="autoZero"/>
        <c:auto val="1"/>
        <c:lblAlgn val="ctr"/>
        <c:lblOffset val="100"/>
      </c:catAx>
      <c:valAx>
        <c:axId val="70395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03938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КОНЕЦ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19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75</c:v>
                </c:pt>
                <c:pt idx="1">
                  <c:v>80</c:v>
                </c:pt>
                <c:pt idx="2">
                  <c:v>87</c:v>
                </c:pt>
              </c:numCache>
            </c:numRef>
          </c:val>
        </c:ser>
        <c:gapWidth val="75"/>
        <c:axId val="70408832"/>
        <c:axId val="70414720"/>
      </c:barChart>
      <c:catAx>
        <c:axId val="70408832"/>
        <c:scaling>
          <c:orientation val="minMax"/>
        </c:scaling>
        <c:axPos val="b"/>
        <c:majorTickMark val="none"/>
        <c:tickLblPos val="nextTo"/>
        <c:crossAx val="70414720"/>
        <c:crosses val="autoZero"/>
        <c:auto val="1"/>
        <c:lblAlgn val="ctr"/>
        <c:lblOffset val="100"/>
      </c:catAx>
      <c:valAx>
        <c:axId val="704147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04088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1901D-8206-41FE-B143-1EF36EE5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22</Pages>
  <Words>6465</Words>
  <Characters>36856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OlgaUser</cp:lastModifiedBy>
  <cp:revision>30</cp:revision>
  <cp:lastPrinted>2015-05-08T02:54:00Z</cp:lastPrinted>
  <dcterms:created xsi:type="dcterms:W3CDTF">2015-02-24T02:01:00Z</dcterms:created>
  <dcterms:modified xsi:type="dcterms:W3CDTF">2017-04-11T09:55:00Z</dcterms:modified>
</cp:coreProperties>
</file>